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exact"/>
        <w:jc w:val="center"/>
        <w:rPr>
          <w:rFonts w:ascii="宋体" w:hAnsi="宋体"/>
          <w:b/>
          <w:bCs/>
          <w:sz w:val="28"/>
          <w:szCs w:val="28"/>
        </w:rPr>
      </w:pPr>
      <w:r>
        <w:rPr>
          <w:rFonts w:hint="eastAsia" w:ascii="宋体" w:hAnsi="宋体"/>
          <w:b/>
          <w:bCs/>
          <w:sz w:val="28"/>
          <w:szCs w:val="28"/>
        </w:rPr>
        <w:t>公园壹号花园社区“壹号线”品牌形象提升--社区新时代文明</w:t>
      </w:r>
    </w:p>
    <w:p>
      <w:pPr>
        <w:snapToGrid w:val="0"/>
        <w:spacing w:line="360" w:lineRule="exact"/>
        <w:jc w:val="center"/>
        <w:rPr>
          <w:rFonts w:ascii="宋体" w:hAnsi="宋体" w:cs="宋体"/>
          <w:b/>
          <w:bCs/>
          <w:sz w:val="28"/>
          <w:szCs w:val="28"/>
        </w:rPr>
      </w:pPr>
      <w:r>
        <w:rPr>
          <w:rFonts w:hint="eastAsia" w:ascii="宋体" w:hAnsi="宋体"/>
          <w:b/>
          <w:bCs/>
          <w:sz w:val="28"/>
          <w:szCs w:val="28"/>
        </w:rPr>
        <w:t>实践站阵地改造项目</w:t>
      </w:r>
      <w:r>
        <w:rPr>
          <w:rFonts w:hint="eastAsia" w:ascii="宋体" w:hAnsi="宋体"/>
          <w:b/>
          <w:sz w:val="28"/>
          <w:szCs w:val="28"/>
        </w:rPr>
        <w:t>竞价单</w:t>
      </w:r>
    </w:p>
    <w:p>
      <w:pPr>
        <w:adjustRightInd w:val="0"/>
        <w:snapToGrid w:val="0"/>
        <w:spacing w:line="360" w:lineRule="auto"/>
        <w:jc w:val="center"/>
        <w:rPr>
          <w:rFonts w:ascii="宋体" w:hAnsi="宋体" w:cs="宋体"/>
          <w:sz w:val="24"/>
          <w:szCs w:val="24"/>
        </w:rPr>
      </w:pPr>
      <w:r>
        <w:rPr>
          <w:rFonts w:hint="eastAsia" w:ascii="宋体" w:hAnsi="宋体" w:cs="宋体"/>
          <w:sz w:val="24"/>
          <w:szCs w:val="24"/>
        </w:rPr>
        <w:t>编号：</w:t>
      </w:r>
      <w:r>
        <w:rPr>
          <w:rFonts w:hint="eastAsia" w:ascii="宋体" w:hAnsi="宋体" w:cs="宋体"/>
          <w:bCs/>
          <w:sz w:val="24"/>
          <w:szCs w:val="24"/>
        </w:rPr>
        <w:t>CT-DJ-2019</w:t>
      </w:r>
      <w:r>
        <w:rPr>
          <w:rFonts w:ascii="宋体" w:hAnsi="宋体" w:cs="宋体"/>
          <w:bCs/>
          <w:sz w:val="24"/>
          <w:szCs w:val="24"/>
        </w:rPr>
        <w:t>005</w:t>
      </w:r>
    </w:p>
    <w:p>
      <w:pPr>
        <w:numPr>
          <w:ilvl w:val="0"/>
          <w:numId w:val="1"/>
        </w:numPr>
        <w:snapToGrid w:val="0"/>
        <w:spacing w:line="360" w:lineRule="exact"/>
        <w:ind w:firstLine="422" w:firstLineChars="200"/>
        <w:rPr>
          <w:rFonts w:asciiTheme="minorEastAsia" w:hAnsiTheme="minorEastAsia" w:eastAsiaTheme="minorEastAsia"/>
          <w:bCs/>
          <w:szCs w:val="21"/>
        </w:rPr>
      </w:pPr>
      <w:r>
        <w:rPr>
          <w:rFonts w:hint="eastAsia" w:asciiTheme="minorEastAsia" w:hAnsiTheme="minorEastAsia" w:eastAsiaTheme="minorEastAsia"/>
          <w:b/>
          <w:szCs w:val="21"/>
        </w:rPr>
        <w:t>项目名称</w:t>
      </w:r>
      <w:r>
        <w:rPr>
          <w:rFonts w:asciiTheme="minorEastAsia" w:hAnsiTheme="minorEastAsia" w:eastAsiaTheme="minorEastAsia"/>
          <w:b/>
          <w:szCs w:val="21"/>
        </w:rPr>
        <w:t>：</w:t>
      </w:r>
      <w:bookmarkStart w:id="0" w:name="_Hlk22548423"/>
      <w:bookmarkStart w:id="1" w:name="_Hlk22549341"/>
      <w:r>
        <w:rPr>
          <w:rFonts w:hint="eastAsia" w:asciiTheme="minorEastAsia" w:hAnsiTheme="minorEastAsia" w:eastAsiaTheme="minorEastAsia"/>
          <w:bCs/>
          <w:szCs w:val="21"/>
        </w:rPr>
        <w:t>公园壹号花园社区“壹号线”品牌形象提升--社区新时代文明实践站阵地改造项目</w:t>
      </w:r>
      <w:bookmarkEnd w:id="0"/>
    </w:p>
    <w:bookmarkEnd w:id="1"/>
    <w:p>
      <w:pPr>
        <w:numPr>
          <w:ilvl w:val="0"/>
          <w:numId w:val="1"/>
        </w:numPr>
        <w:snapToGrid w:val="0"/>
        <w:spacing w:line="360" w:lineRule="exact"/>
        <w:ind w:firstLine="422" w:firstLineChars="200"/>
        <w:rPr>
          <w:rFonts w:asciiTheme="minorEastAsia" w:hAnsiTheme="minorEastAsia" w:eastAsiaTheme="minorEastAsia"/>
          <w:bCs/>
          <w:spacing w:val="2"/>
          <w:szCs w:val="21"/>
        </w:rPr>
      </w:pPr>
      <w:r>
        <w:rPr>
          <w:rFonts w:hint="eastAsia" w:asciiTheme="minorEastAsia" w:hAnsiTheme="minorEastAsia" w:eastAsiaTheme="minorEastAsia"/>
          <w:b/>
          <w:szCs w:val="21"/>
        </w:rPr>
        <w:t>项目编号</w:t>
      </w:r>
      <w:r>
        <w:rPr>
          <w:rFonts w:asciiTheme="minorEastAsia" w:hAnsiTheme="minorEastAsia" w:eastAsiaTheme="minorEastAsia"/>
          <w:b/>
          <w:szCs w:val="21"/>
        </w:rPr>
        <w:t>：</w:t>
      </w:r>
      <w:r>
        <w:rPr>
          <w:rFonts w:hint="eastAsia" w:asciiTheme="minorEastAsia" w:hAnsiTheme="minorEastAsia" w:eastAsiaTheme="minorEastAsia"/>
          <w:bCs/>
          <w:szCs w:val="21"/>
        </w:rPr>
        <w:t>CT-</w:t>
      </w:r>
      <w:r>
        <w:rPr>
          <w:rFonts w:hint="eastAsia" w:ascii="宋体" w:hAnsi="宋体" w:cs="宋体"/>
          <w:bCs/>
          <w:szCs w:val="21"/>
        </w:rPr>
        <w:t>DJ</w:t>
      </w:r>
      <w:r>
        <w:rPr>
          <w:rFonts w:hint="eastAsia" w:asciiTheme="minorEastAsia" w:hAnsiTheme="minorEastAsia" w:eastAsiaTheme="minorEastAsia"/>
          <w:bCs/>
          <w:szCs w:val="21"/>
        </w:rPr>
        <w:t>-2019</w:t>
      </w:r>
      <w:r>
        <w:rPr>
          <w:rFonts w:asciiTheme="minorEastAsia" w:hAnsiTheme="minorEastAsia" w:eastAsiaTheme="minorEastAsia"/>
          <w:bCs/>
          <w:szCs w:val="21"/>
        </w:rPr>
        <w:t>005</w:t>
      </w:r>
    </w:p>
    <w:p>
      <w:pPr>
        <w:snapToGrid w:val="0"/>
        <w:spacing w:line="360" w:lineRule="exact"/>
        <w:ind w:firstLine="430" w:firstLineChars="200"/>
        <w:rPr>
          <w:rFonts w:asciiTheme="minorEastAsia" w:hAnsiTheme="minorEastAsia" w:eastAsiaTheme="minorEastAsia"/>
          <w:color w:val="FF0000"/>
          <w:spacing w:val="2"/>
          <w:szCs w:val="21"/>
        </w:rPr>
      </w:pPr>
      <w:r>
        <w:rPr>
          <w:rFonts w:hint="eastAsia" w:asciiTheme="minorEastAsia" w:hAnsiTheme="minorEastAsia" w:eastAsiaTheme="minorEastAsia"/>
          <w:b/>
          <w:spacing w:val="2"/>
          <w:szCs w:val="21"/>
        </w:rPr>
        <w:t>三、项目预算及最高限价：人民币</w:t>
      </w:r>
      <w:r>
        <w:rPr>
          <w:rFonts w:hint="eastAsia" w:asciiTheme="minorEastAsia" w:hAnsiTheme="minorEastAsia" w:eastAsiaTheme="minorEastAsia"/>
          <w:b/>
          <w:spacing w:val="2"/>
          <w:szCs w:val="21"/>
          <w:lang w:val="en-US" w:eastAsia="zh-CN"/>
        </w:rPr>
        <w:t>16万</w:t>
      </w:r>
      <w:r>
        <w:rPr>
          <w:rFonts w:hint="eastAsia" w:asciiTheme="minorEastAsia" w:hAnsiTheme="minorEastAsia" w:eastAsiaTheme="minorEastAsia"/>
          <w:b/>
          <w:spacing w:val="2"/>
          <w:szCs w:val="21"/>
        </w:rPr>
        <w:t>元</w:t>
      </w:r>
    </w:p>
    <w:p>
      <w:pPr>
        <w:snapToGrid w:val="0"/>
        <w:spacing w:line="360" w:lineRule="exact"/>
        <w:ind w:firstLine="430" w:firstLineChars="200"/>
        <w:rPr>
          <w:rFonts w:asciiTheme="minorEastAsia" w:hAnsiTheme="minorEastAsia" w:eastAsiaTheme="minorEastAsia"/>
          <w:b/>
          <w:spacing w:val="2"/>
          <w:szCs w:val="21"/>
        </w:rPr>
      </w:pPr>
      <w:r>
        <w:rPr>
          <w:rFonts w:hint="eastAsia" w:asciiTheme="minorEastAsia" w:hAnsiTheme="minorEastAsia" w:eastAsiaTheme="minorEastAsia"/>
          <w:b/>
          <w:spacing w:val="2"/>
          <w:szCs w:val="21"/>
        </w:rPr>
        <w:t>四、项目简要说明：</w:t>
      </w:r>
    </w:p>
    <w:p>
      <w:pPr>
        <w:snapToGrid w:val="0"/>
        <w:spacing w:line="360" w:lineRule="exact"/>
        <w:ind w:firstLine="428" w:firstLineChars="200"/>
        <w:rPr>
          <w:rFonts w:asciiTheme="minorEastAsia" w:hAnsiTheme="minorEastAsia" w:eastAsiaTheme="minorEastAsia"/>
          <w:b/>
          <w:spacing w:val="2"/>
          <w:szCs w:val="21"/>
        </w:rPr>
      </w:pPr>
      <w:r>
        <w:rPr>
          <w:rFonts w:hint="eastAsia" w:asciiTheme="minorEastAsia" w:hAnsiTheme="minorEastAsia" w:eastAsiaTheme="minorEastAsia"/>
          <w:spacing w:val="2"/>
          <w:szCs w:val="21"/>
        </w:rPr>
        <w:t>1、</w:t>
      </w:r>
      <w:r>
        <w:rPr>
          <w:rFonts w:hint="eastAsia" w:asciiTheme="minorEastAsia" w:hAnsiTheme="minorEastAsia" w:eastAsiaTheme="minorEastAsia"/>
          <w:spacing w:val="2"/>
          <w:szCs w:val="21"/>
          <w:lang w:eastAsia="zh-CN"/>
        </w:rPr>
        <w:t>项目</w:t>
      </w:r>
      <w:r>
        <w:rPr>
          <w:rFonts w:hint="eastAsia" w:asciiTheme="minorEastAsia" w:hAnsiTheme="minorEastAsia" w:eastAsiaTheme="minorEastAsia"/>
          <w:spacing w:val="2"/>
          <w:szCs w:val="21"/>
        </w:rPr>
        <w:t>概况：</w:t>
      </w:r>
      <w:r>
        <w:rPr>
          <w:rFonts w:hint="eastAsia" w:ascii="宋体" w:hAnsi="宋体" w:cs="宋体"/>
          <w:szCs w:val="21"/>
        </w:rPr>
        <w:t>本项目是常州市武进区潞城街道公园壹号社区居民委员会</w:t>
      </w:r>
      <w:r>
        <w:rPr>
          <w:rFonts w:hint="eastAsia" w:asciiTheme="minorEastAsia" w:hAnsiTheme="minorEastAsia" w:eastAsiaTheme="minorEastAsia"/>
          <w:bCs/>
          <w:szCs w:val="21"/>
        </w:rPr>
        <w:t>公园壹号花园社区“壹号线”品牌形象提升--社区新时代文明实践站阵地改造项目</w:t>
      </w:r>
      <w:r>
        <w:rPr>
          <w:rFonts w:hint="eastAsia" w:ascii="宋体" w:hAnsi="宋体" w:cs="宋体" w:eastAsiaTheme="minorEastAsia"/>
          <w:szCs w:val="21"/>
        </w:rPr>
        <w:t>，</w:t>
      </w:r>
      <w:r>
        <w:rPr>
          <w:rFonts w:hint="eastAsia" w:ascii="宋体" w:hAnsi="宋体" w:cs="宋体"/>
          <w:szCs w:val="21"/>
        </w:rPr>
        <w:t>包括但不限于招标文件及其基本技术要求范围内相应工程开工前的准备（包括现场踏勘、技术核对等）、技术资料、施工、技术服务、主管单位验收、质保期及维保服务和招标文件所要求的相关服务等全部内容。</w:t>
      </w:r>
      <w:bookmarkStart w:id="3" w:name="_GoBack"/>
      <w:bookmarkEnd w:id="3"/>
    </w:p>
    <w:p>
      <w:pPr>
        <w:snapToGrid w:val="0"/>
        <w:spacing w:line="360" w:lineRule="exact"/>
        <w:ind w:firstLine="428" w:firstLineChars="200"/>
        <w:rPr>
          <w:rFonts w:asciiTheme="minorEastAsia" w:hAnsiTheme="minorEastAsia" w:eastAsiaTheme="minorEastAsia"/>
          <w:bCs/>
          <w:spacing w:val="2"/>
          <w:szCs w:val="21"/>
        </w:rPr>
      </w:pPr>
      <w:r>
        <w:rPr>
          <w:rFonts w:hint="eastAsia" w:asciiTheme="minorEastAsia" w:hAnsiTheme="minorEastAsia" w:eastAsiaTheme="minorEastAsia"/>
          <w:spacing w:val="2"/>
          <w:szCs w:val="21"/>
        </w:rPr>
        <w:t>2、</w:t>
      </w:r>
      <w:r>
        <w:rPr>
          <w:rFonts w:hint="eastAsia" w:asciiTheme="minorEastAsia" w:hAnsiTheme="minorEastAsia" w:eastAsiaTheme="minorEastAsia"/>
          <w:spacing w:val="2"/>
          <w:szCs w:val="21"/>
          <w:lang w:eastAsia="zh-CN"/>
        </w:rPr>
        <w:t>项目</w:t>
      </w:r>
      <w:r>
        <w:rPr>
          <w:rFonts w:hint="eastAsia" w:asciiTheme="minorEastAsia" w:hAnsiTheme="minorEastAsia" w:eastAsiaTheme="minorEastAsia"/>
          <w:spacing w:val="2"/>
          <w:szCs w:val="21"/>
        </w:rPr>
        <w:t>地点：</w:t>
      </w:r>
      <w:r>
        <w:rPr>
          <w:rFonts w:asciiTheme="minorEastAsia" w:hAnsiTheme="minorEastAsia" w:eastAsiaTheme="minorEastAsia"/>
          <w:bCs/>
          <w:spacing w:val="2"/>
          <w:szCs w:val="21"/>
        </w:rPr>
        <w:t>江苏省常州市武进区潞城街道</w:t>
      </w:r>
      <w:r>
        <w:rPr>
          <w:rFonts w:hint="eastAsia" w:asciiTheme="minorEastAsia" w:hAnsiTheme="minorEastAsia" w:eastAsiaTheme="minorEastAsia"/>
          <w:bCs/>
          <w:spacing w:val="2"/>
          <w:szCs w:val="21"/>
        </w:rPr>
        <w:t>公园壹号花园社区二楼</w:t>
      </w:r>
    </w:p>
    <w:p>
      <w:pPr>
        <w:snapToGrid w:val="0"/>
        <w:spacing w:line="360" w:lineRule="exact"/>
        <w:ind w:firstLine="430" w:firstLineChars="200"/>
        <w:rPr>
          <w:rFonts w:asciiTheme="minorEastAsia" w:hAnsiTheme="minorEastAsia" w:eastAsiaTheme="minorEastAsia"/>
          <w:b/>
          <w:bCs/>
          <w:color w:val="0D0D0D" w:themeColor="text1" w:themeTint="F2"/>
          <w:spacing w:val="2"/>
          <w:szCs w:val="21"/>
          <w14:textFill>
            <w14:solidFill>
              <w14:schemeClr w14:val="tx1">
                <w14:lumMod w14:val="95000"/>
                <w14:lumOff w14:val="5000"/>
              </w14:schemeClr>
            </w14:solidFill>
          </w14:textFill>
        </w:rPr>
      </w:pPr>
      <w:r>
        <w:rPr>
          <w:rFonts w:hint="eastAsia" w:asciiTheme="minorEastAsia" w:hAnsiTheme="minorEastAsia" w:eastAsiaTheme="minorEastAsia"/>
          <w:b/>
          <w:bCs/>
          <w:spacing w:val="2"/>
          <w:szCs w:val="21"/>
        </w:rPr>
        <w:t>3、质量等级要求：</w:t>
      </w:r>
      <w:r>
        <w:rPr>
          <w:rFonts w:hint="eastAsia" w:ascii="宋体" w:hAnsi="宋体" w:cs="宋体"/>
          <w:b/>
          <w:bCs/>
          <w:spacing w:val="2"/>
          <w:szCs w:val="21"/>
        </w:rPr>
        <w:t>一次性验收合格</w:t>
      </w:r>
    </w:p>
    <w:p>
      <w:pPr>
        <w:snapToGrid w:val="0"/>
        <w:spacing w:line="360" w:lineRule="exact"/>
        <w:ind w:firstLine="430" w:firstLineChars="200"/>
        <w:rPr>
          <w:rFonts w:asciiTheme="minorEastAsia" w:hAnsiTheme="minorEastAsia" w:eastAsiaTheme="minorEastAsia"/>
          <w:bCs/>
          <w:color w:val="0D0D0D" w:themeColor="text1" w:themeTint="F2"/>
          <w:spacing w:val="2"/>
          <w:szCs w:val="21"/>
          <w14:textFill>
            <w14:solidFill>
              <w14:schemeClr w14:val="tx1">
                <w14:lumMod w14:val="95000"/>
                <w14:lumOff w14:val="5000"/>
              </w14:schemeClr>
            </w14:solidFill>
          </w14:textFill>
        </w:rPr>
      </w:pPr>
      <w:r>
        <w:rPr>
          <w:rFonts w:hint="eastAsia" w:asciiTheme="minorEastAsia" w:hAnsiTheme="minorEastAsia" w:eastAsiaTheme="minorEastAsia"/>
          <w:b/>
          <w:bCs/>
          <w:color w:val="0D0D0D" w:themeColor="text1" w:themeTint="F2"/>
          <w:spacing w:val="2"/>
          <w:szCs w:val="21"/>
          <w14:textFill>
            <w14:solidFill>
              <w14:schemeClr w14:val="tx1">
                <w14:lumMod w14:val="95000"/>
                <w14:lumOff w14:val="5000"/>
              </w14:schemeClr>
            </w14:solidFill>
          </w14:textFill>
        </w:rPr>
        <w:t>4、计划开竣工时间：40个日历天</w:t>
      </w:r>
      <w:r>
        <w:rPr>
          <w:rFonts w:asciiTheme="minorEastAsia" w:hAnsiTheme="minorEastAsia" w:eastAsiaTheme="minorEastAsia"/>
          <w:bCs/>
          <w:color w:val="0D0D0D" w:themeColor="text1" w:themeTint="F2"/>
          <w:spacing w:val="2"/>
          <w:szCs w:val="21"/>
          <w14:textFill>
            <w14:solidFill>
              <w14:schemeClr w14:val="tx1">
                <w14:lumMod w14:val="95000"/>
                <w14:lumOff w14:val="5000"/>
              </w14:schemeClr>
            </w14:solidFill>
          </w14:textFill>
        </w:rPr>
        <w:tab/>
      </w:r>
    </w:p>
    <w:p>
      <w:pPr>
        <w:snapToGrid w:val="0"/>
        <w:spacing w:line="360" w:lineRule="exact"/>
        <w:ind w:firstLine="422" w:firstLineChars="200"/>
        <w:rPr>
          <w:rFonts w:asciiTheme="minorEastAsia" w:hAnsiTheme="minorEastAsia" w:eastAsiaTheme="minorEastAsia"/>
          <w:b/>
          <w:color w:val="0D0D0D" w:themeColor="text1" w:themeTint="F2"/>
          <w:spacing w:val="2"/>
          <w:szCs w:val="21"/>
          <w14:textFill>
            <w14:solidFill>
              <w14:schemeClr w14:val="tx1">
                <w14:lumMod w14:val="95000"/>
                <w14:lumOff w14:val="5000"/>
              </w14:schemeClr>
            </w14:solidFill>
          </w14:textFill>
        </w:rPr>
      </w:pPr>
      <w:r>
        <w:rPr>
          <w:rFonts w:hint="eastAsia" w:ascii="宋体" w:hAnsi="宋体" w:cs="Arial"/>
          <w:b/>
          <w:color w:val="0D0D0D" w:themeColor="text1" w:themeTint="F2"/>
          <w:kern w:val="0"/>
          <w:szCs w:val="21"/>
          <w14:textFill>
            <w14:solidFill>
              <w14:schemeClr w14:val="tx1">
                <w14:lumMod w14:val="95000"/>
                <w14:lumOff w14:val="5000"/>
              </w14:schemeClr>
            </w14:solidFill>
          </w14:textFill>
        </w:rPr>
        <w:t>5、本次招标范围：</w:t>
      </w:r>
      <w:r>
        <w:rPr>
          <w:rFonts w:hint="eastAsia" w:asciiTheme="minorEastAsia" w:hAnsiTheme="minorEastAsia" w:eastAsiaTheme="minorEastAsia"/>
          <w:b/>
          <w:color w:val="0D0D0D" w:themeColor="text1" w:themeTint="F2"/>
          <w:spacing w:val="2"/>
          <w:szCs w:val="21"/>
          <w14:textFill>
            <w14:solidFill>
              <w14:schemeClr w14:val="tx1">
                <w14:lumMod w14:val="95000"/>
                <w14:lumOff w14:val="5000"/>
              </w14:schemeClr>
            </w14:solidFill>
          </w14:textFill>
        </w:rPr>
        <w:t>工程量清单中的所有内容</w:t>
      </w:r>
    </w:p>
    <w:p>
      <w:pPr>
        <w:snapToGrid w:val="0"/>
        <w:spacing w:line="360" w:lineRule="exact"/>
        <w:ind w:firstLine="422" w:firstLineChars="200"/>
        <w:rPr>
          <w:rFonts w:cs="宋体" w:asciiTheme="minorEastAsia" w:hAnsiTheme="minorEastAsia" w:eastAsiaTheme="minorEastAsia"/>
          <w:szCs w:val="21"/>
        </w:rPr>
      </w:pPr>
      <w:r>
        <w:rPr>
          <w:rFonts w:hint="eastAsia" w:asciiTheme="minorEastAsia" w:hAnsiTheme="minorEastAsia" w:eastAsiaTheme="minorEastAsia"/>
          <w:b/>
          <w:bCs/>
          <w:szCs w:val="21"/>
        </w:rPr>
        <w:t>五、招标要求</w:t>
      </w:r>
      <w:r>
        <w:rPr>
          <w:rFonts w:asciiTheme="minorEastAsia" w:hAnsiTheme="minorEastAsia" w:eastAsiaTheme="minorEastAsia"/>
          <w:b/>
          <w:bCs/>
          <w:szCs w:val="21"/>
        </w:rPr>
        <w:t>：</w:t>
      </w:r>
    </w:p>
    <w:p>
      <w:pPr>
        <w:spacing w:line="360" w:lineRule="exact"/>
        <w:ind w:firstLine="422" w:firstLineChars="200"/>
        <w:rPr>
          <w:rFonts w:hint="eastAsia" w:cs="宋体" w:asciiTheme="minorEastAsia" w:hAnsiTheme="minorEastAsia" w:eastAsiaTheme="minorEastAsia"/>
          <w:b/>
          <w:szCs w:val="21"/>
        </w:rPr>
      </w:pPr>
      <w:r>
        <w:rPr>
          <w:rFonts w:hint="eastAsia" w:cs="宋体" w:asciiTheme="minorEastAsia" w:hAnsiTheme="minorEastAsia" w:eastAsiaTheme="minorEastAsia"/>
          <w:b/>
          <w:szCs w:val="21"/>
        </w:rPr>
        <w:t>1、项目清单及图纸链接：</w:t>
      </w:r>
    </w:p>
    <w:p>
      <w:pPr>
        <w:spacing w:line="360" w:lineRule="exact"/>
        <w:ind w:left="0" w:leftChars="0"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 xml:space="preserve">https://pan.baidu.com/s/16Yh87Yu7q4dmnJOPhQbzLg&amp;shfl=sharepset </w:t>
      </w:r>
      <w:r>
        <w:rPr>
          <w:rFonts w:cs="宋体" w:asciiTheme="minorEastAsia" w:hAnsiTheme="minorEastAsia" w:eastAsiaTheme="minorEastAsia"/>
          <w:b/>
          <w:szCs w:val="21"/>
        </w:rPr>
        <w:t xml:space="preserve"> </w:t>
      </w:r>
    </w:p>
    <w:p>
      <w:pPr>
        <w:spacing w:line="360" w:lineRule="exact"/>
        <w:ind w:left="0" w:leftChars="0" w:firstLine="422" w:firstLineChars="200"/>
        <w:rPr>
          <w:rFonts w:hint="eastAsia" w:cs="宋体" w:asciiTheme="minorEastAsia" w:hAnsiTheme="minorEastAsia" w:eastAsiaTheme="minorEastAsia"/>
          <w:b/>
          <w:szCs w:val="21"/>
        </w:rPr>
      </w:pPr>
      <w:r>
        <w:rPr>
          <w:rFonts w:hint="eastAsia" w:cs="宋体" w:asciiTheme="minorEastAsia" w:hAnsiTheme="minorEastAsia" w:eastAsiaTheme="minorEastAsia"/>
          <w:b/>
          <w:szCs w:val="21"/>
        </w:rPr>
        <w:t xml:space="preserve">提取码：9i6q </w:t>
      </w:r>
    </w:p>
    <w:p>
      <w:pPr>
        <w:spacing w:line="360" w:lineRule="exact"/>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2、相关要求：</w:t>
      </w:r>
    </w:p>
    <w:p>
      <w:pPr>
        <w:tabs>
          <w:tab w:val="left" w:pos="284"/>
        </w:tabs>
        <w:spacing w:line="350" w:lineRule="exact"/>
        <w:ind w:firstLine="420" w:firstLineChars="200"/>
        <w:rPr>
          <w:rFonts w:ascii="宋体" w:hAnsi="宋体" w:cs="宋体"/>
          <w:color w:val="000000"/>
          <w:szCs w:val="21"/>
        </w:rPr>
      </w:pPr>
      <w:r>
        <w:rPr>
          <w:rFonts w:hint="eastAsia" w:ascii="宋体" w:hAnsi="宋体" w:cs="宋体"/>
          <w:szCs w:val="21"/>
        </w:rPr>
        <w:t>（1）</w:t>
      </w:r>
      <w:r>
        <w:rPr>
          <w:rFonts w:hint="eastAsia" w:ascii="宋体" w:hAnsi="宋体" w:cs="宋体"/>
          <w:color w:val="000000"/>
          <w:szCs w:val="21"/>
        </w:rPr>
        <w:t>本项目竞价总价为</w:t>
      </w:r>
      <w:r>
        <w:rPr>
          <w:rFonts w:hint="eastAsia" w:ascii="宋体" w:hAnsi="宋体" w:cs="宋体"/>
          <w:b/>
          <w:bCs/>
          <w:szCs w:val="21"/>
          <w:u w:val="single"/>
        </w:rPr>
        <w:t>固定综合单价</w:t>
      </w:r>
      <w:r>
        <w:rPr>
          <w:rFonts w:hint="eastAsia" w:ascii="宋体" w:hAnsi="宋体" w:cs="宋体"/>
          <w:szCs w:val="21"/>
        </w:rPr>
        <w:t>，</w:t>
      </w:r>
      <w:r>
        <w:rPr>
          <w:rFonts w:hint="eastAsia" w:ascii="宋体" w:hAnsi="宋体" w:cs="宋体"/>
          <w:color w:val="000000"/>
          <w:szCs w:val="21"/>
        </w:rPr>
        <w:t>竞价总价应包括招标文件所确定的招标范围内全部费用的总和，是电子竞价文件及其附属资料所要求范围内的全部工作内容的价格体现，其应包括按采购</w:t>
      </w:r>
      <w:r>
        <w:rPr>
          <w:rFonts w:ascii="宋体" w:hAnsi="宋体" w:cs="宋体"/>
          <w:color w:val="000000"/>
          <w:szCs w:val="21"/>
        </w:rPr>
        <w:t>人</w:t>
      </w:r>
      <w:r>
        <w:rPr>
          <w:rFonts w:hint="eastAsia" w:ascii="宋体" w:hAnsi="宋体" w:cs="宋体"/>
          <w:color w:val="000000"/>
          <w:szCs w:val="21"/>
        </w:rPr>
        <w:t>要求实施和完成本工程所需人工费、材料费、机械费、企业管理费、利润、措施项目费、规费及税金等，同时应考虑承担合同所示责任、义务和一般风险，以及可能因工程量的调整及实施项目的变更而引起的价格调整风险，采购人不再支付其他任何费用。</w:t>
      </w:r>
    </w:p>
    <w:p>
      <w:pPr>
        <w:spacing w:line="360" w:lineRule="exact"/>
        <w:ind w:firstLine="420" w:firstLineChars="200"/>
        <w:rPr>
          <w:rFonts w:ascii="宋体" w:hAnsi="宋体" w:cs="宋体"/>
          <w:bCs/>
          <w:color w:val="0D0D0D" w:themeColor="text1" w:themeTint="F2"/>
          <w:szCs w:val="21"/>
          <w14:textFill>
            <w14:solidFill>
              <w14:schemeClr w14:val="tx1">
                <w14:lumMod w14:val="95000"/>
                <w14:lumOff w14:val="5000"/>
              </w14:schemeClr>
            </w14:solidFill>
          </w14:textFill>
        </w:rPr>
      </w:pPr>
      <w:r>
        <w:rPr>
          <w:rFonts w:hint="eastAsia" w:ascii="宋体"/>
          <w:color w:val="000000"/>
        </w:rPr>
        <w:t>（2）</w:t>
      </w:r>
      <w:r>
        <w:rPr>
          <w:rFonts w:hint="eastAsia" w:ascii="宋体" w:hAnsi="宋体"/>
          <w:b/>
          <w:color w:val="0D0D0D" w:themeColor="text1" w:themeTint="F2"/>
          <w:szCs w:val="21"/>
          <w14:textFill>
            <w14:solidFill>
              <w14:schemeClr w14:val="tx1">
                <w14:lumMod w14:val="95000"/>
                <w14:lumOff w14:val="5000"/>
              </w14:schemeClr>
            </w14:solidFill>
          </w14:textFill>
        </w:rPr>
        <w:t>本项目竞价供应商须按上述链接中清单的单个数量进行报价并汇总，</w:t>
      </w:r>
      <w:r>
        <w:rPr>
          <w:rFonts w:hint="eastAsia" w:ascii="宋体"/>
          <w:b/>
          <w:color w:val="000000"/>
        </w:rPr>
        <w:t>本项目</w:t>
      </w:r>
      <w:r>
        <w:rPr>
          <w:rFonts w:ascii="宋体"/>
          <w:b/>
          <w:color w:val="000000"/>
        </w:rPr>
        <w:t>为一次性报价，即</w:t>
      </w:r>
      <w:r>
        <w:rPr>
          <w:rFonts w:hint="eastAsia" w:ascii="宋体"/>
          <w:b/>
          <w:color w:val="000000"/>
        </w:rPr>
        <w:t>响应</w:t>
      </w:r>
      <w:r>
        <w:rPr>
          <w:rFonts w:ascii="宋体"/>
          <w:b/>
          <w:color w:val="000000"/>
        </w:rPr>
        <w:t>文件报价</w:t>
      </w:r>
      <w:r>
        <w:rPr>
          <w:rFonts w:hint="eastAsia" w:ascii="宋体"/>
          <w:b/>
          <w:color w:val="000000"/>
        </w:rPr>
        <w:t>为</w:t>
      </w:r>
      <w:r>
        <w:rPr>
          <w:rFonts w:ascii="宋体"/>
          <w:b/>
          <w:color w:val="000000"/>
        </w:rPr>
        <w:t>最终报价</w:t>
      </w:r>
      <w:r>
        <w:rPr>
          <w:rFonts w:hint="eastAsia" w:ascii="宋体"/>
          <w:b/>
          <w:color w:val="000000"/>
        </w:rPr>
        <w:t>，</w:t>
      </w:r>
      <w:r>
        <w:rPr>
          <w:rFonts w:hint="eastAsia" w:ascii="宋体" w:hAnsi="宋体" w:cs="宋体"/>
          <w:b/>
          <w:color w:val="0D0D0D" w:themeColor="text1" w:themeTint="F2"/>
          <w:szCs w:val="21"/>
          <w14:textFill>
            <w14:solidFill>
              <w14:schemeClr w14:val="tx1">
                <w14:lumMod w14:val="95000"/>
                <w14:lumOff w14:val="5000"/>
              </w14:schemeClr>
            </w14:solidFill>
          </w14:textFill>
        </w:rPr>
        <w:t>竞价高于控制价作为无效响应处理。</w:t>
      </w:r>
      <w:r>
        <w:rPr>
          <w:rFonts w:hint="eastAsia" w:ascii="宋体" w:hAnsi="宋体" w:cs="宋体"/>
          <w:bCs/>
          <w:color w:val="0D0D0D" w:themeColor="text1" w:themeTint="F2"/>
          <w:szCs w:val="21"/>
          <w14:textFill>
            <w14:solidFill>
              <w14:schemeClr w14:val="tx1">
                <w14:lumMod w14:val="95000"/>
                <w14:lumOff w14:val="5000"/>
              </w14:schemeClr>
            </w14:solidFill>
          </w14:textFill>
        </w:rPr>
        <w:t>投标单位</w:t>
      </w:r>
      <w:r>
        <w:rPr>
          <w:rFonts w:ascii="宋体" w:hAnsi="宋体" w:cs="宋体"/>
          <w:bCs/>
          <w:color w:val="0D0D0D" w:themeColor="text1" w:themeTint="F2"/>
          <w:szCs w:val="21"/>
          <w14:textFill>
            <w14:solidFill>
              <w14:schemeClr w14:val="tx1">
                <w14:lumMod w14:val="95000"/>
                <w14:lumOff w14:val="5000"/>
              </w14:schemeClr>
            </w14:solidFill>
          </w14:textFill>
        </w:rPr>
        <w:t>应按</w:t>
      </w:r>
      <w:r>
        <w:rPr>
          <w:rFonts w:hint="eastAsia" w:ascii="宋体" w:hAnsi="宋体" w:cs="宋体"/>
          <w:bCs/>
          <w:color w:val="0D0D0D" w:themeColor="text1" w:themeTint="F2"/>
          <w:szCs w:val="21"/>
          <w14:textFill>
            <w14:solidFill>
              <w14:schemeClr w14:val="tx1">
                <w14:lumMod w14:val="95000"/>
                <w14:lumOff w14:val="5000"/>
              </w14:schemeClr>
            </w14:solidFill>
          </w14:textFill>
        </w:rPr>
        <w:t>要求提供已标价工程量清单，已标价工程量清单包括（根据最新工程量清单计价规范提供）:单位工程费汇总表、分部分项工程和单价措施项目清单计价表、总价措施项目清单与计价表、其他项目清单与计价汇总表、暂列金额明细表、材料暂估价格表、专业工程暂估价表、规费、税金项目清单计价表、乙供主要材料及设备价格表等。</w:t>
      </w:r>
    </w:p>
    <w:p>
      <w:pPr>
        <w:spacing w:line="360" w:lineRule="exact"/>
        <w:ind w:firstLine="420" w:firstLineChars="200"/>
        <w:rPr>
          <w:rFonts w:ascii="宋体" w:hAnsi="宋体" w:cs="宋体"/>
          <w:bCs/>
          <w:color w:val="0D0D0D" w:themeColor="text1" w:themeTint="F2"/>
          <w:szCs w:val="21"/>
          <w14:textFill>
            <w14:solidFill>
              <w14:schemeClr w14:val="tx1">
                <w14:lumMod w14:val="95000"/>
                <w14:lumOff w14:val="5000"/>
              </w14:schemeClr>
            </w14:solidFill>
          </w14:textFill>
        </w:rPr>
      </w:pPr>
      <w:r>
        <w:rPr>
          <w:rFonts w:hint="eastAsia" w:ascii="宋体" w:hAnsi="宋体" w:cs="宋体"/>
          <w:color w:val="000000"/>
          <w:szCs w:val="21"/>
        </w:rPr>
        <w:t>（3）用于本项目的所有材料、设备必须符合有关规范、设计图纸规定的质量要求。且所有材料及设备的品牌、规格型号、色号、产地、生产产家、参数、性能、价格等均须提前一周书面征求监理单位、审计部门单位、建设单位等同意后方能进行采购。所有材料及设备进场前也必须经监理单位、审计部门单位、建设单位等事先认可后才能用于本工程。即中标人对用于本工程的所有材料及设备的品牌、规格型号、色号、产地、生产产家、参数、性能、价格等负责。</w:t>
      </w:r>
    </w:p>
    <w:p>
      <w:pPr>
        <w:snapToGrid w:val="0"/>
        <w:spacing w:line="360" w:lineRule="exact"/>
        <w:ind w:firstLine="420" w:firstLineChars="200"/>
        <w:rPr>
          <w:rFonts w:ascii="宋体" w:hAnsi="宋体" w:cs="宋体"/>
        </w:rPr>
      </w:pPr>
      <w:r>
        <w:rPr>
          <w:rFonts w:hint="eastAsia" w:ascii="宋体" w:hAnsi="宋体" w:cs="宋体"/>
        </w:rPr>
        <w:t>（</w:t>
      </w:r>
      <w:r>
        <w:rPr>
          <w:rFonts w:ascii="宋体" w:hAnsi="宋体" w:cs="宋体"/>
        </w:rPr>
        <w:t>4</w:t>
      </w:r>
      <w:r>
        <w:rPr>
          <w:rFonts w:hint="eastAsia" w:ascii="宋体" w:hAnsi="宋体" w:cs="宋体"/>
        </w:rPr>
        <w:t>）</w:t>
      </w:r>
      <w:r>
        <w:rPr>
          <w:rFonts w:hint="eastAsia" w:ascii="宋体" w:hAnsi="宋体" w:cs="宋体"/>
          <w:lang w:eastAsia="zh-CN"/>
        </w:rPr>
        <w:t>项目</w:t>
      </w:r>
      <w:r>
        <w:rPr>
          <w:rFonts w:hint="eastAsia" w:ascii="宋体" w:hAnsi="宋体" w:cs="宋体"/>
        </w:rPr>
        <w:t>施工期间涉及安全由</w:t>
      </w:r>
      <w:r>
        <w:rPr>
          <w:rFonts w:hint="eastAsia" w:ascii="宋体" w:hAnsi="宋体" w:cs="宋体"/>
          <w:lang w:eastAsia="zh-CN"/>
        </w:rPr>
        <w:t>成交人</w:t>
      </w:r>
      <w:r>
        <w:rPr>
          <w:rFonts w:hint="eastAsia" w:ascii="宋体" w:hAnsi="宋体" w:cs="宋体"/>
        </w:rPr>
        <w:t>全部负责，涉及安全所产生的相关费用一律由</w:t>
      </w:r>
      <w:r>
        <w:rPr>
          <w:rFonts w:hint="eastAsia" w:ascii="宋体" w:hAnsi="宋体" w:cs="宋体"/>
          <w:lang w:eastAsia="zh-CN"/>
        </w:rPr>
        <w:t>成交人</w:t>
      </w:r>
      <w:r>
        <w:rPr>
          <w:rFonts w:hint="eastAsia" w:ascii="宋体" w:hAnsi="宋体" w:cs="宋体"/>
        </w:rPr>
        <w:t>承担。</w:t>
      </w:r>
    </w:p>
    <w:p>
      <w:pPr>
        <w:snapToGrid w:val="0"/>
        <w:spacing w:line="360" w:lineRule="exact"/>
        <w:ind w:firstLine="420" w:firstLineChars="200"/>
        <w:rPr>
          <w:rFonts w:ascii="宋体" w:hAnsi="宋体" w:cs="宋体"/>
        </w:rPr>
      </w:pPr>
      <w:r>
        <w:rPr>
          <w:rFonts w:hint="eastAsia" w:ascii="宋体" w:hAnsi="宋体" w:cs="宋体"/>
        </w:rPr>
        <w:t>（</w:t>
      </w:r>
      <w:r>
        <w:rPr>
          <w:rFonts w:ascii="宋体" w:hAnsi="宋体" w:cs="宋体"/>
        </w:rPr>
        <w:t>5</w:t>
      </w:r>
      <w:r>
        <w:rPr>
          <w:rFonts w:hint="eastAsia" w:ascii="宋体" w:hAnsi="宋体" w:cs="宋体"/>
        </w:rPr>
        <w:t>）质量必须达到一次性</w:t>
      </w:r>
      <w:r>
        <w:rPr>
          <w:rFonts w:ascii="宋体" w:hAnsi="宋体" w:cs="宋体"/>
        </w:rPr>
        <w:t>验收合格</w:t>
      </w:r>
      <w:r>
        <w:rPr>
          <w:rFonts w:hint="eastAsia" w:ascii="宋体" w:hAnsi="宋体" w:cs="宋体"/>
        </w:rPr>
        <w:t>，凡因</w:t>
      </w:r>
      <w:r>
        <w:rPr>
          <w:rFonts w:hint="eastAsia" w:ascii="宋体" w:hAnsi="宋体" w:cs="宋体"/>
          <w:lang w:eastAsia="zh-CN"/>
        </w:rPr>
        <w:t>成交人</w:t>
      </w:r>
      <w:r>
        <w:rPr>
          <w:rFonts w:hint="eastAsia" w:ascii="宋体" w:hAnsi="宋体" w:cs="宋体"/>
        </w:rPr>
        <w:t>责任，经验收达不到合格要求，必须返工到合格并承担因返工引起的一切经济损失。</w:t>
      </w:r>
    </w:p>
    <w:p>
      <w:pPr>
        <w:snapToGrid w:val="0"/>
        <w:spacing w:line="360" w:lineRule="exact"/>
        <w:ind w:firstLine="420" w:firstLineChars="200"/>
        <w:rPr>
          <w:rFonts w:ascii="宋体" w:hAnsi="宋体" w:cs="宋体"/>
        </w:rPr>
      </w:pPr>
      <w:r>
        <w:rPr>
          <w:rFonts w:hint="eastAsia" w:ascii="宋体" w:hAnsi="宋体" w:cs="宋体"/>
        </w:rPr>
        <w:t>（</w:t>
      </w:r>
      <w:r>
        <w:rPr>
          <w:rFonts w:ascii="宋体" w:hAnsi="宋体" w:cs="宋体"/>
        </w:rPr>
        <w:t>6</w:t>
      </w:r>
      <w:r>
        <w:rPr>
          <w:rFonts w:hint="eastAsia" w:ascii="宋体" w:hAnsi="宋体" w:cs="宋体"/>
        </w:rPr>
        <w:t>）</w:t>
      </w:r>
      <w:r>
        <w:rPr>
          <w:rFonts w:hint="eastAsia" w:ascii="宋体" w:hAnsi="宋体" w:cs="宋体"/>
          <w:lang w:eastAsia="zh-CN"/>
        </w:rPr>
        <w:t>成交人</w:t>
      </w:r>
      <w:r>
        <w:rPr>
          <w:rFonts w:hint="eastAsia" w:ascii="宋体" w:hAnsi="宋体" w:cs="宋体"/>
        </w:rPr>
        <w:t>应当办理有关施工现场交通、环卫、施工噪声等管理手续，若发生费用由</w:t>
      </w:r>
      <w:r>
        <w:rPr>
          <w:rFonts w:hint="eastAsia" w:ascii="宋体" w:hAnsi="宋体" w:cs="宋体"/>
          <w:lang w:eastAsia="zh-CN"/>
        </w:rPr>
        <w:t>成交人</w:t>
      </w:r>
      <w:r>
        <w:rPr>
          <w:rFonts w:hint="eastAsia" w:ascii="宋体" w:hAnsi="宋体" w:cs="宋体"/>
        </w:rPr>
        <w:t>负责。</w:t>
      </w:r>
    </w:p>
    <w:p>
      <w:pPr>
        <w:snapToGrid w:val="0"/>
        <w:spacing w:line="360" w:lineRule="exact"/>
        <w:ind w:firstLine="420" w:firstLineChars="200"/>
        <w:rPr>
          <w:rFonts w:ascii="宋体" w:hAnsi="宋体" w:cs="宋体"/>
        </w:rPr>
      </w:pPr>
      <w:r>
        <w:rPr>
          <w:rFonts w:hint="eastAsia" w:ascii="宋体" w:hAnsi="宋体" w:cs="宋体"/>
        </w:rPr>
        <w:t>（</w:t>
      </w:r>
      <w:r>
        <w:rPr>
          <w:rFonts w:ascii="宋体" w:hAnsi="宋体" w:cs="宋体"/>
        </w:rPr>
        <w:t>7</w:t>
      </w:r>
      <w:r>
        <w:rPr>
          <w:rFonts w:hint="eastAsia" w:ascii="宋体" w:hAnsi="宋体" w:cs="宋体"/>
        </w:rPr>
        <w:t>）工程未交付之前，</w:t>
      </w:r>
      <w:r>
        <w:rPr>
          <w:rFonts w:hint="eastAsia" w:ascii="宋体" w:hAnsi="宋体" w:cs="宋体"/>
          <w:lang w:eastAsia="zh-CN"/>
        </w:rPr>
        <w:t>成交人</w:t>
      </w:r>
      <w:r>
        <w:rPr>
          <w:rFonts w:hint="eastAsia" w:ascii="宋体" w:hAnsi="宋体" w:cs="宋体"/>
        </w:rPr>
        <w:t>应自始至终对成品进行保护和防止丢失。</w:t>
      </w:r>
    </w:p>
    <w:p>
      <w:pPr>
        <w:snapToGrid w:val="0"/>
        <w:spacing w:line="360" w:lineRule="exact"/>
        <w:ind w:firstLine="420" w:firstLineChars="200"/>
        <w:rPr>
          <w:rFonts w:ascii="宋体" w:hAnsi="宋体" w:cs="宋体"/>
        </w:rPr>
      </w:pPr>
      <w:r>
        <w:rPr>
          <w:rFonts w:hint="eastAsia" w:ascii="宋体" w:hAnsi="宋体" w:cs="宋体"/>
        </w:rPr>
        <w:t>（</w:t>
      </w:r>
      <w:r>
        <w:rPr>
          <w:rFonts w:ascii="宋体" w:hAnsi="宋体" w:cs="宋体"/>
        </w:rPr>
        <w:t>8</w:t>
      </w:r>
      <w:r>
        <w:rPr>
          <w:rFonts w:hint="eastAsia" w:ascii="宋体" w:hAnsi="宋体" w:cs="宋体"/>
        </w:rPr>
        <w:t>）施工人员需服从采购人的安全管理。</w:t>
      </w:r>
    </w:p>
    <w:p>
      <w:pPr>
        <w:spacing w:line="360" w:lineRule="exact"/>
        <w:ind w:firstLine="422" w:firstLineChars="200"/>
        <w:rPr>
          <w:rFonts w:cs="宋体" w:asciiTheme="minorEastAsia" w:hAnsiTheme="minorEastAsia" w:eastAsiaTheme="minorEastAsia"/>
          <w:b/>
          <w:bCs/>
          <w:szCs w:val="21"/>
          <w:highlight w:val="yellow"/>
        </w:rPr>
      </w:pPr>
      <w:r>
        <w:rPr>
          <w:rFonts w:hint="eastAsia" w:cs="宋体" w:asciiTheme="minorEastAsia" w:hAnsiTheme="minorEastAsia" w:eastAsiaTheme="minorEastAsia"/>
          <w:b/>
          <w:szCs w:val="21"/>
        </w:rPr>
        <w:t>（</w:t>
      </w:r>
      <w:r>
        <w:rPr>
          <w:rFonts w:cs="宋体" w:asciiTheme="minorEastAsia" w:hAnsiTheme="minorEastAsia" w:eastAsiaTheme="minorEastAsia"/>
          <w:b/>
          <w:szCs w:val="21"/>
        </w:rPr>
        <w:t>9</w:t>
      </w:r>
      <w:r>
        <w:rPr>
          <w:rFonts w:hint="eastAsia" w:cs="宋体" w:asciiTheme="minorEastAsia" w:hAnsiTheme="minorEastAsia" w:eastAsiaTheme="minorEastAsia"/>
          <w:b/>
          <w:szCs w:val="21"/>
        </w:rPr>
        <w:t>）付款方式：</w:t>
      </w:r>
      <w:r>
        <w:rPr>
          <w:rFonts w:hint="eastAsia" w:cs="宋体" w:asciiTheme="minorEastAsia" w:hAnsiTheme="minorEastAsia" w:eastAsiaTheme="minorEastAsia"/>
          <w:b/>
          <w:bCs/>
          <w:szCs w:val="21"/>
        </w:rPr>
        <w:t>本工程无预付款，施工完成后支付审计价的60%，余款分两年结清，第一年付</w:t>
      </w:r>
      <w:r>
        <w:rPr>
          <w:rFonts w:cs="宋体" w:asciiTheme="minorEastAsia" w:hAnsiTheme="minorEastAsia" w:eastAsiaTheme="minorEastAsia"/>
          <w:b/>
          <w:bCs/>
          <w:szCs w:val="21"/>
        </w:rPr>
        <w:t>2</w:t>
      </w:r>
      <w:r>
        <w:rPr>
          <w:rFonts w:hint="eastAsia" w:cs="宋体" w:asciiTheme="minorEastAsia" w:hAnsiTheme="minorEastAsia" w:eastAsiaTheme="minorEastAsia"/>
          <w:b/>
          <w:bCs/>
          <w:szCs w:val="21"/>
        </w:rPr>
        <w:t>0%，质量保修期结束付</w:t>
      </w:r>
      <w:r>
        <w:rPr>
          <w:rFonts w:cs="宋体" w:asciiTheme="minorEastAsia" w:hAnsiTheme="minorEastAsia" w:eastAsiaTheme="minorEastAsia"/>
          <w:b/>
          <w:bCs/>
          <w:szCs w:val="21"/>
        </w:rPr>
        <w:t>2</w:t>
      </w:r>
      <w:r>
        <w:rPr>
          <w:rFonts w:hint="eastAsia" w:cs="宋体" w:asciiTheme="minorEastAsia" w:hAnsiTheme="minorEastAsia" w:eastAsiaTheme="minorEastAsia"/>
          <w:b/>
          <w:bCs/>
          <w:szCs w:val="21"/>
        </w:rPr>
        <w:t>0%。</w:t>
      </w:r>
    </w:p>
    <w:p>
      <w:pPr>
        <w:spacing w:line="360" w:lineRule="exact"/>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w:t>
      </w:r>
      <w:r>
        <w:rPr>
          <w:rFonts w:cs="宋体" w:asciiTheme="minorEastAsia" w:hAnsiTheme="minorEastAsia" w:eastAsiaTheme="minorEastAsia"/>
          <w:b/>
          <w:szCs w:val="21"/>
        </w:rPr>
        <w:t>10</w:t>
      </w:r>
      <w:r>
        <w:rPr>
          <w:rFonts w:hint="eastAsia" w:cs="宋体" w:asciiTheme="minorEastAsia" w:hAnsiTheme="minorEastAsia" w:eastAsiaTheme="minorEastAsia"/>
          <w:b/>
          <w:szCs w:val="21"/>
        </w:rPr>
        <w:t>）质量保修期：贰年，具体按国家现行规范执行。</w:t>
      </w:r>
    </w:p>
    <w:p>
      <w:pPr>
        <w:spacing w:line="360" w:lineRule="exact"/>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w:t>
      </w:r>
      <w:r>
        <w:rPr>
          <w:rFonts w:cs="宋体" w:asciiTheme="minorEastAsia" w:hAnsiTheme="minorEastAsia" w:eastAsiaTheme="minorEastAsia"/>
          <w:b/>
          <w:szCs w:val="21"/>
        </w:rPr>
        <w:t>11</w:t>
      </w:r>
      <w:r>
        <w:rPr>
          <w:rFonts w:hint="eastAsia" w:cs="宋体" w:asciiTheme="minorEastAsia" w:hAnsiTheme="minorEastAsia" w:eastAsiaTheme="minorEastAsia"/>
          <w:b/>
          <w:szCs w:val="21"/>
        </w:rPr>
        <w:t>）合同签订：</w:t>
      </w:r>
      <w:r>
        <w:rPr>
          <w:rFonts w:hint="eastAsia" w:cs="宋体" w:asciiTheme="minorEastAsia" w:hAnsiTheme="minorEastAsia" w:eastAsiaTheme="minorEastAsia"/>
          <w:b/>
          <w:szCs w:val="21"/>
          <w:lang w:eastAsia="zh-CN"/>
        </w:rPr>
        <w:t>成交人</w:t>
      </w:r>
      <w:r>
        <w:rPr>
          <w:rFonts w:hint="eastAsia" w:cs="宋体" w:asciiTheme="minorEastAsia" w:hAnsiTheme="minorEastAsia" w:eastAsiaTheme="minorEastAsia"/>
          <w:b/>
          <w:szCs w:val="21"/>
        </w:rPr>
        <w:t>应在成交通知书发出之日起三十日内按成交通知书规定的时间、地点与采购人签订采购合同。</w:t>
      </w:r>
    </w:p>
    <w:p>
      <w:pPr>
        <w:spacing w:line="360" w:lineRule="exact"/>
        <w:ind w:firstLine="420" w:firstLineChars="200"/>
        <w:rPr>
          <w:rFonts w:cs="宋体" w:asciiTheme="minorEastAsia" w:hAnsiTheme="minorEastAsia" w:eastAsiaTheme="minorEastAsia"/>
          <w:bCs/>
          <w:szCs w:val="21"/>
        </w:rPr>
      </w:pPr>
      <w:r>
        <w:rPr>
          <w:rFonts w:hint="eastAsia" w:cs="宋体" w:asciiTheme="minorEastAsia" w:hAnsiTheme="minorEastAsia" w:eastAsiaTheme="minorEastAsia"/>
          <w:bCs/>
          <w:szCs w:val="21"/>
        </w:rPr>
        <w:t>（</w:t>
      </w:r>
      <w:r>
        <w:rPr>
          <w:rFonts w:cs="宋体" w:asciiTheme="minorEastAsia" w:hAnsiTheme="minorEastAsia" w:eastAsiaTheme="minorEastAsia"/>
          <w:bCs/>
          <w:szCs w:val="21"/>
        </w:rPr>
        <w:t>12</w:t>
      </w:r>
      <w:r>
        <w:rPr>
          <w:rFonts w:hint="eastAsia" w:cs="宋体" w:asciiTheme="minorEastAsia" w:hAnsiTheme="minorEastAsia" w:eastAsiaTheme="minorEastAsia"/>
          <w:bCs/>
          <w:szCs w:val="21"/>
        </w:rPr>
        <w:t>）手工报价单的组成：1）声明函；2）法定代表人资格证明书、法定代表人身份证复印件（双面）；3）授权委托书、代理人身份证复印件（双面）；4）营业执照副本复印件；5）竞价保证金单据；6）竞价一览表；7）</w:t>
      </w:r>
      <w:r>
        <w:rPr>
          <w:rFonts w:hint="eastAsia" w:cs="宋体" w:asciiTheme="minorEastAsia" w:hAnsiTheme="minorEastAsia" w:eastAsiaTheme="minorEastAsia"/>
          <w:szCs w:val="21"/>
        </w:rPr>
        <w:t>工程量清单报价表；</w:t>
      </w:r>
      <w:r>
        <w:rPr>
          <w:rFonts w:hint="eastAsia" w:cs="宋体" w:asciiTheme="minorEastAsia" w:hAnsiTheme="minorEastAsia" w:eastAsiaTheme="minorEastAsia"/>
          <w:bCs/>
          <w:szCs w:val="21"/>
        </w:rPr>
        <w:t>8）偏离表；9）</w:t>
      </w:r>
      <w:r>
        <w:rPr>
          <w:rFonts w:hint="eastAsia" w:cs="宋体" w:asciiTheme="minorEastAsia" w:hAnsiTheme="minorEastAsia" w:eastAsiaTheme="minorEastAsia"/>
          <w:szCs w:val="21"/>
        </w:rPr>
        <w:t>投标函附录</w:t>
      </w:r>
      <w:r>
        <w:rPr>
          <w:rFonts w:hint="eastAsia" w:cs="宋体" w:asciiTheme="minorEastAsia" w:hAnsiTheme="minorEastAsia" w:eastAsiaTheme="minorEastAsia"/>
          <w:bCs/>
          <w:szCs w:val="21"/>
        </w:rPr>
        <w:t>1</w:t>
      </w:r>
      <w:r>
        <w:rPr>
          <w:rFonts w:cs="宋体" w:asciiTheme="minorEastAsia" w:hAnsiTheme="minorEastAsia" w:eastAsiaTheme="minorEastAsia"/>
          <w:bCs/>
          <w:szCs w:val="21"/>
        </w:rPr>
        <w:t>0</w:t>
      </w:r>
      <w:r>
        <w:rPr>
          <w:rFonts w:hint="eastAsia" w:cs="宋体" w:asciiTheme="minorEastAsia" w:hAnsiTheme="minorEastAsia" w:eastAsiaTheme="minorEastAsia"/>
          <w:bCs/>
          <w:szCs w:val="21"/>
        </w:rPr>
        <w:t>）</w:t>
      </w:r>
      <w:r>
        <w:rPr>
          <w:rFonts w:hint="eastAsia" w:cs="宋体" w:asciiTheme="minorEastAsia" w:hAnsiTheme="minorEastAsia" w:eastAsiaTheme="minorEastAsia"/>
          <w:szCs w:val="21"/>
        </w:rPr>
        <w:t>投标总价封面</w:t>
      </w:r>
      <w:r>
        <w:rPr>
          <w:rFonts w:hint="eastAsia" w:cs="宋体" w:asciiTheme="minorEastAsia" w:hAnsiTheme="minorEastAsia" w:eastAsiaTheme="minorEastAsia"/>
          <w:bCs/>
          <w:szCs w:val="21"/>
        </w:rPr>
        <w:t>（格式详见附件）。</w:t>
      </w:r>
    </w:p>
    <w:p>
      <w:pPr>
        <w:spacing w:line="360" w:lineRule="exact"/>
        <w:ind w:firstLine="420" w:firstLineChars="200"/>
        <w:rPr>
          <w:rFonts w:cs="宋体" w:asciiTheme="minorEastAsia" w:hAnsiTheme="minorEastAsia" w:eastAsiaTheme="minorEastAsia"/>
          <w:bCs/>
          <w:szCs w:val="21"/>
        </w:rPr>
      </w:pPr>
      <w:r>
        <w:rPr>
          <w:rFonts w:hint="eastAsia" w:cs="宋体" w:asciiTheme="minorEastAsia" w:hAnsiTheme="minorEastAsia" w:eastAsiaTheme="minorEastAsia"/>
          <w:bCs/>
          <w:szCs w:val="21"/>
        </w:rPr>
        <w:t>（</w:t>
      </w:r>
      <w:r>
        <w:rPr>
          <w:rFonts w:cs="宋体" w:asciiTheme="minorEastAsia" w:hAnsiTheme="minorEastAsia" w:eastAsiaTheme="minorEastAsia"/>
          <w:bCs/>
          <w:szCs w:val="21"/>
        </w:rPr>
        <w:t>13</w:t>
      </w:r>
      <w:r>
        <w:rPr>
          <w:rFonts w:hint="eastAsia" w:cs="宋体" w:asciiTheme="minorEastAsia" w:hAnsiTheme="minorEastAsia" w:eastAsiaTheme="minorEastAsia"/>
          <w:bCs/>
          <w:szCs w:val="21"/>
        </w:rPr>
        <w:t>）手工报价单密封盖章于</w:t>
      </w:r>
      <w:r>
        <w:rPr>
          <w:rFonts w:hint="eastAsia" w:cs="宋体" w:asciiTheme="minorEastAsia" w:hAnsiTheme="minorEastAsia" w:eastAsiaTheme="minorEastAsia"/>
          <w:b/>
          <w:szCs w:val="21"/>
        </w:rPr>
        <w:t>2019年</w:t>
      </w:r>
      <w:r>
        <w:rPr>
          <w:rFonts w:cs="宋体" w:asciiTheme="minorEastAsia" w:hAnsiTheme="minorEastAsia" w:eastAsiaTheme="minorEastAsia"/>
          <w:b/>
          <w:szCs w:val="21"/>
        </w:rPr>
        <w:t>10</w:t>
      </w:r>
      <w:r>
        <w:rPr>
          <w:rFonts w:hint="eastAsia" w:cs="宋体" w:asciiTheme="minorEastAsia" w:hAnsiTheme="minorEastAsia" w:eastAsiaTheme="minorEastAsia"/>
          <w:b/>
          <w:szCs w:val="21"/>
        </w:rPr>
        <w:t>月</w:t>
      </w:r>
      <w:r>
        <w:rPr>
          <w:rFonts w:cs="宋体" w:asciiTheme="minorEastAsia" w:hAnsiTheme="minorEastAsia" w:eastAsiaTheme="minorEastAsia"/>
          <w:b/>
          <w:szCs w:val="21"/>
        </w:rPr>
        <w:t>28</w:t>
      </w:r>
      <w:r>
        <w:rPr>
          <w:rFonts w:hint="eastAsia" w:cs="宋体" w:asciiTheme="minorEastAsia" w:hAnsiTheme="minorEastAsia" w:eastAsiaTheme="minorEastAsia"/>
          <w:b/>
          <w:szCs w:val="21"/>
        </w:rPr>
        <w:t>日下午15:00前</w:t>
      </w:r>
      <w:r>
        <w:rPr>
          <w:rFonts w:hint="eastAsia" w:cs="宋体" w:asciiTheme="minorEastAsia" w:hAnsiTheme="minorEastAsia" w:eastAsiaTheme="minorEastAsia"/>
          <w:bCs/>
          <w:szCs w:val="21"/>
        </w:rPr>
        <w:t>送到常州市城投建设工程招标有限公司（常州市新北区通江中路396号中创大厦4楼）</w:t>
      </w:r>
    </w:p>
    <w:p>
      <w:pPr>
        <w:spacing w:line="360" w:lineRule="exact"/>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六、中标原则：</w:t>
      </w:r>
      <w:r>
        <w:rPr>
          <w:rFonts w:hint="eastAsia" w:cs="宋体" w:asciiTheme="minorEastAsia" w:hAnsiTheme="minorEastAsia" w:eastAsiaTheme="minorEastAsia"/>
          <w:b/>
          <w:szCs w:val="21"/>
          <w:u w:val="single"/>
        </w:rPr>
        <w:t>最低评标价法</w:t>
      </w:r>
      <w:r>
        <w:rPr>
          <w:rFonts w:hint="eastAsia" w:cs="宋体" w:asciiTheme="minorEastAsia" w:hAnsiTheme="minorEastAsia" w:eastAsiaTheme="minorEastAsia"/>
          <w:b/>
          <w:szCs w:val="21"/>
        </w:rPr>
        <w:t>，即在符合采购文件要求的基础上，选择符合采购需求、质量和服务相等且报价最低的供应商作为本次竞价采购的</w:t>
      </w:r>
      <w:r>
        <w:rPr>
          <w:rFonts w:hint="eastAsia" w:cs="宋体" w:asciiTheme="minorEastAsia" w:hAnsiTheme="minorEastAsia" w:eastAsiaTheme="minorEastAsia"/>
          <w:b/>
          <w:szCs w:val="21"/>
          <w:lang w:eastAsia="zh-CN"/>
        </w:rPr>
        <w:t>成交人</w:t>
      </w:r>
      <w:r>
        <w:rPr>
          <w:rFonts w:hint="eastAsia" w:cs="宋体" w:asciiTheme="minorEastAsia" w:hAnsiTheme="minorEastAsia" w:eastAsiaTheme="minorEastAsia"/>
          <w:b/>
          <w:szCs w:val="21"/>
        </w:rPr>
        <w:t>。对不中标的供应商不作落标说明。</w:t>
      </w:r>
    </w:p>
    <w:p>
      <w:pPr>
        <w:spacing w:line="360" w:lineRule="exact"/>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七、竞价保证金</w:t>
      </w:r>
    </w:p>
    <w:p>
      <w:pPr>
        <w:spacing w:line="360" w:lineRule="exact"/>
        <w:ind w:firstLine="420" w:firstLineChars="200"/>
        <w:rPr>
          <w:rFonts w:cs="宋体" w:asciiTheme="minorEastAsia" w:hAnsiTheme="minorEastAsia" w:eastAsiaTheme="minorEastAsia"/>
          <w:b/>
          <w:szCs w:val="21"/>
        </w:rPr>
      </w:pPr>
      <w:r>
        <w:rPr>
          <w:rFonts w:hint="eastAsia" w:cs="宋体" w:asciiTheme="minorEastAsia" w:hAnsiTheme="minorEastAsia" w:eastAsiaTheme="minorEastAsia"/>
          <w:szCs w:val="21"/>
        </w:rPr>
        <w:t>竞价保证金数额：</w:t>
      </w:r>
      <w:r>
        <w:rPr>
          <w:rFonts w:hint="eastAsia" w:cs="宋体" w:asciiTheme="minorEastAsia" w:hAnsiTheme="minorEastAsia" w:eastAsiaTheme="minorEastAsia"/>
          <w:b/>
          <w:szCs w:val="21"/>
        </w:rPr>
        <w:t>人民币叁仟元整</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收款单位：常州市城投建设工程招标有限公司</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开户银行：江苏银行常州新北支行</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银行账号：8260 0188 0002 45718</w:t>
      </w:r>
    </w:p>
    <w:p>
      <w:pPr>
        <w:spacing w:line="360" w:lineRule="exact"/>
        <w:ind w:firstLine="420" w:firstLineChars="200"/>
        <w:rPr>
          <w:rFonts w:cs="宋体" w:asciiTheme="minorEastAsia" w:hAnsiTheme="minorEastAsia" w:eastAsiaTheme="minorEastAsia"/>
          <w:b/>
          <w:szCs w:val="21"/>
        </w:rPr>
      </w:pPr>
      <w:r>
        <w:rPr>
          <w:rFonts w:hint="eastAsia" w:cs="宋体" w:asciiTheme="minorEastAsia" w:hAnsiTheme="minorEastAsia" w:eastAsiaTheme="minorEastAsia"/>
          <w:szCs w:val="21"/>
        </w:rPr>
        <w:t>竞价保证金</w:t>
      </w:r>
      <w:r>
        <w:rPr>
          <w:rFonts w:hint="eastAsia" w:cs="宋体" w:asciiTheme="minorEastAsia" w:hAnsiTheme="minorEastAsia" w:eastAsiaTheme="minorEastAsia"/>
          <w:b/>
          <w:szCs w:val="21"/>
        </w:rPr>
        <w:t>到帐截止日期</w:t>
      </w:r>
      <w:r>
        <w:rPr>
          <w:rFonts w:hint="eastAsia" w:cs="宋体" w:asciiTheme="minorEastAsia" w:hAnsiTheme="minorEastAsia" w:eastAsiaTheme="minorEastAsia"/>
          <w:szCs w:val="21"/>
        </w:rPr>
        <w:t>：</w:t>
      </w:r>
      <w:r>
        <w:rPr>
          <w:rFonts w:hint="eastAsia" w:cs="宋体" w:asciiTheme="minorEastAsia" w:hAnsiTheme="minorEastAsia" w:eastAsiaTheme="minorEastAsia"/>
          <w:b/>
          <w:szCs w:val="21"/>
        </w:rPr>
        <w:t>开标前缴纳</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竞价保证金交纳方式：银行电汇或转帐</w:t>
      </w:r>
      <w:r>
        <w:rPr>
          <w:rFonts w:hint="eastAsia" w:cs="宋体" w:asciiTheme="minorEastAsia" w:hAnsiTheme="minorEastAsia" w:eastAsiaTheme="minorEastAsia"/>
          <w:b/>
          <w:bCs/>
          <w:szCs w:val="21"/>
        </w:rPr>
        <w:t>（备注项目编号）</w:t>
      </w:r>
    </w:p>
    <w:p>
      <w:pPr>
        <w:spacing w:line="360" w:lineRule="exact"/>
        <w:ind w:firstLine="422" w:firstLineChars="200"/>
        <w:rPr>
          <w:rFonts w:cs="宋体" w:asciiTheme="minorEastAsia" w:hAnsiTheme="minorEastAsia" w:eastAsiaTheme="minorEastAsia"/>
          <w:szCs w:val="21"/>
        </w:rPr>
      </w:pPr>
      <w:r>
        <w:rPr>
          <w:rFonts w:hint="eastAsia" w:cs="宋体" w:asciiTheme="minorEastAsia" w:hAnsiTheme="minorEastAsia" w:eastAsiaTheme="minorEastAsia"/>
          <w:b/>
          <w:szCs w:val="21"/>
        </w:rPr>
        <w:t>*</w:t>
      </w:r>
      <w:r>
        <w:rPr>
          <w:rFonts w:hint="eastAsia" w:cs="宋体" w:asciiTheme="minorEastAsia" w:hAnsiTheme="minorEastAsia" w:eastAsiaTheme="minorEastAsia"/>
          <w:szCs w:val="21"/>
        </w:rPr>
        <w:t>供应商必须自行将竞价保证金从公司账户按规定方式和时间缴至上述指定帐户并到帐，拒绝以其它方式缴纳，禁止第三方代缴保证金，否则将被视为无效响应。</w:t>
      </w:r>
    </w:p>
    <w:p>
      <w:pPr>
        <w:spacing w:line="360" w:lineRule="exact"/>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八、服务费</w:t>
      </w:r>
      <w:r>
        <w:rPr>
          <w:rFonts w:hint="eastAsia" w:cs="宋体" w:asciiTheme="minorEastAsia" w:hAnsiTheme="minorEastAsia" w:eastAsiaTheme="minorEastAsia"/>
          <w:b/>
          <w:szCs w:val="21"/>
          <w:u w:val="single"/>
        </w:rPr>
        <w:t>3000</w:t>
      </w:r>
      <w:r>
        <w:rPr>
          <w:rFonts w:hint="eastAsia" w:cs="宋体" w:asciiTheme="minorEastAsia" w:hAnsiTheme="minorEastAsia" w:eastAsiaTheme="minorEastAsia"/>
          <w:b/>
          <w:szCs w:val="21"/>
        </w:rPr>
        <w:t>元</w:t>
      </w:r>
      <w:r>
        <w:rPr>
          <w:rFonts w:hint="eastAsia" w:cs="宋体" w:asciiTheme="minorEastAsia" w:hAnsiTheme="minorEastAsia" w:eastAsiaTheme="minorEastAsia"/>
          <w:bCs/>
          <w:szCs w:val="21"/>
        </w:rPr>
        <w:t>由</w:t>
      </w:r>
      <w:r>
        <w:rPr>
          <w:rFonts w:hint="eastAsia" w:cs="宋体" w:asciiTheme="minorEastAsia" w:hAnsiTheme="minorEastAsia" w:eastAsiaTheme="minorEastAsia"/>
          <w:bCs/>
          <w:szCs w:val="21"/>
          <w:lang w:eastAsia="zh-CN"/>
        </w:rPr>
        <w:t>成交人</w:t>
      </w:r>
      <w:r>
        <w:rPr>
          <w:rFonts w:hint="eastAsia" w:cs="宋体" w:asciiTheme="minorEastAsia" w:hAnsiTheme="minorEastAsia" w:eastAsiaTheme="minorEastAsia"/>
          <w:bCs/>
          <w:szCs w:val="21"/>
        </w:rPr>
        <w:t>承担，</w:t>
      </w:r>
      <w:r>
        <w:rPr>
          <w:rFonts w:hint="eastAsia" w:cs="宋体" w:asciiTheme="minorEastAsia" w:hAnsiTheme="minorEastAsia" w:eastAsiaTheme="minorEastAsia"/>
          <w:bCs/>
          <w:szCs w:val="21"/>
          <w:lang w:eastAsia="zh-CN"/>
        </w:rPr>
        <w:t>成交人</w:t>
      </w:r>
      <w:r>
        <w:rPr>
          <w:rFonts w:hint="eastAsia" w:cs="宋体" w:asciiTheme="minorEastAsia" w:hAnsiTheme="minorEastAsia" w:eastAsiaTheme="minorEastAsia"/>
          <w:bCs/>
          <w:szCs w:val="21"/>
        </w:rPr>
        <w:t>应在领取成交通知书时将成交服务费付至招标代理机构收取竞价保证金的帐户。</w:t>
      </w:r>
    </w:p>
    <w:p>
      <w:pPr>
        <w:spacing w:line="360" w:lineRule="exact"/>
        <w:ind w:firstLine="422" w:firstLineChars="200"/>
        <w:rPr>
          <w:rFonts w:cs="宋体" w:asciiTheme="minorEastAsia" w:hAnsiTheme="minorEastAsia" w:eastAsiaTheme="minorEastAsia"/>
          <w:b/>
          <w:kern w:val="0"/>
          <w:szCs w:val="21"/>
        </w:rPr>
      </w:pPr>
      <w:r>
        <w:rPr>
          <w:rFonts w:hint="eastAsia" w:cs="宋体" w:asciiTheme="minorEastAsia" w:hAnsiTheme="minorEastAsia" w:eastAsiaTheme="minorEastAsia"/>
          <w:b/>
          <w:szCs w:val="21"/>
        </w:rPr>
        <w:t>九、</w:t>
      </w:r>
      <w:r>
        <w:rPr>
          <w:rFonts w:hint="eastAsia" w:cs="宋体" w:asciiTheme="minorEastAsia" w:hAnsiTheme="minorEastAsia" w:eastAsiaTheme="minorEastAsia"/>
          <w:b/>
          <w:kern w:val="0"/>
          <w:szCs w:val="21"/>
        </w:rPr>
        <w:t>联系方式</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代理机构</w:t>
      </w:r>
      <w:r>
        <w:rPr>
          <w:rFonts w:cs="宋体" w:asciiTheme="minorEastAsia" w:hAnsiTheme="minorEastAsia" w:eastAsiaTheme="minorEastAsia"/>
          <w:szCs w:val="21"/>
        </w:rPr>
        <w:t>联系人：</w:t>
      </w:r>
      <w:r>
        <w:rPr>
          <w:rFonts w:hint="eastAsia" w:cs="宋体" w:asciiTheme="minorEastAsia" w:hAnsiTheme="minorEastAsia" w:eastAsiaTheme="minorEastAsia"/>
          <w:szCs w:val="21"/>
        </w:rPr>
        <w:t>袁  婷</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联系电话：</w:t>
      </w:r>
      <w:r>
        <w:rPr>
          <w:rFonts w:cs="宋体" w:asciiTheme="minorEastAsia" w:hAnsiTheme="minorEastAsia" w:eastAsiaTheme="minorEastAsia"/>
          <w:szCs w:val="21"/>
        </w:rPr>
        <w:t>0519-81580152  81580191  81580192</w:t>
      </w:r>
      <w:r>
        <w:rPr>
          <w:rFonts w:hint="eastAsia" w:cs="宋体" w:asciiTheme="minorEastAsia" w:hAnsiTheme="minorEastAsia" w:eastAsiaTheme="minorEastAsia"/>
          <w:szCs w:val="21"/>
        </w:rPr>
        <w:t>（转分机号6013）</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传    真：0519-8158</w:t>
      </w:r>
      <w:r>
        <w:rPr>
          <w:rFonts w:cs="宋体" w:asciiTheme="minorEastAsia" w:hAnsiTheme="minorEastAsia" w:eastAsiaTheme="minorEastAsia"/>
          <w:szCs w:val="21"/>
        </w:rPr>
        <w:t>0105</w:t>
      </w:r>
      <w:r>
        <w:rPr>
          <w:rFonts w:hint="eastAsia" w:cs="宋体" w:asciiTheme="minorEastAsia" w:hAnsiTheme="minorEastAsia" w:eastAsiaTheme="minorEastAsia"/>
          <w:szCs w:val="21"/>
        </w:rPr>
        <w:t xml:space="preserve"> </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地    址：常州市新北区通江中路396号中创大厦4楼</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网    址：http://www.czctzb.com    邮    箱：czctzb@163.com</w:t>
      </w:r>
    </w:p>
    <w:p>
      <w:pPr>
        <w:snapToGrid w:val="0"/>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招标人名称：</w:t>
      </w:r>
      <w:bookmarkStart w:id="2" w:name="_Hlk22548910"/>
      <w:r>
        <w:rPr>
          <w:rFonts w:hint="eastAsia" w:asciiTheme="minorEastAsia" w:hAnsiTheme="minorEastAsia" w:eastAsiaTheme="minorEastAsia"/>
          <w:szCs w:val="21"/>
        </w:rPr>
        <w:t>常州市武进区潞城街道公园壹号社区居民委员会</w:t>
      </w:r>
      <w:bookmarkEnd w:id="2"/>
      <w:r>
        <w:rPr>
          <w:rFonts w:asciiTheme="minorEastAsia" w:hAnsiTheme="minorEastAsia" w:eastAsiaTheme="minorEastAsia"/>
          <w:szCs w:val="21"/>
        </w:rPr>
        <w:t xml:space="preserve"> </w:t>
      </w:r>
    </w:p>
    <w:p>
      <w:pPr>
        <w:snapToGrid w:val="0"/>
        <w:spacing w:line="360" w:lineRule="exact"/>
        <w:ind w:firstLine="420" w:firstLineChars="200"/>
        <w:rPr>
          <w:rFonts w:asciiTheme="minorEastAsia" w:hAnsiTheme="minorEastAsia" w:eastAsiaTheme="minorEastAsia"/>
          <w:spacing w:val="2"/>
          <w:szCs w:val="21"/>
        </w:rPr>
      </w:pPr>
      <w:r>
        <w:rPr>
          <w:rFonts w:hint="eastAsia" w:asciiTheme="minorEastAsia" w:hAnsiTheme="minorEastAsia" w:eastAsiaTheme="minorEastAsia"/>
          <w:szCs w:val="21"/>
        </w:rPr>
        <w:t>联 系 人：曹继业</w:t>
      </w:r>
    </w:p>
    <w:p>
      <w:pPr>
        <w:snapToGrid w:val="0"/>
        <w:spacing w:line="360" w:lineRule="exact"/>
        <w:ind w:firstLine="420" w:firstLineChars="200"/>
        <w:rPr>
          <w:rFonts w:asciiTheme="minorEastAsia" w:hAnsiTheme="minorEastAsia" w:eastAsiaTheme="minorEastAsia"/>
          <w:spacing w:val="2"/>
          <w:szCs w:val="21"/>
        </w:rPr>
      </w:pPr>
      <w:r>
        <w:rPr>
          <w:rFonts w:hint="eastAsia" w:asciiTheme="minorEastAsia" w:hAnsiTheme="minorEastAsia" w:eastAsiaTheme="minorEastAsia"/>
          <w:szCs w:val="21"/>
        </w:rPr>
        <w:t>联系电话：13646140530</w:t>
      </w:r>
    </w:p>
    <w:p>
      <w:pPr>
        <w:snapToGrid w:val="0"/>
        <w:spacing w:line="360" w:lineRule="exact"/>
        <w:ind w:firstLine="420" w:firstLineChars="200"/>
        <w:rPr>
          <w:rFonts w:asciiTheme="minorEastAsia" w:hAnsiTheme="minorEastAsia"/>
          <w:spacing w:val="2"/>
          <w:szCs w:val="21"/>
        </w:rPr>
      </w:pPr>
      <w:r>
        <w:rPr>
          <w:rFonts w:hint="eastAsia" w:asciiTheme="minorEastAsia" w:hAnsiTheme="minorEastAsia" w:eastAsiaTheme="minorEastAsia"/>
          <w:szCs w:val="21"/>
        </w:rPr>
        <w:t>联系地址：</w:t>
      </w:r>
      <w:r>
        <w:rPr>
          <w:rFonts w:hint="eastAsia" w:ascii="宋体" w:hAnsi="宋体"/>
          <w:szCs w:val="21"/>
        </w:rPr>
        <w:t>公园壹号花园188号</w:t>
      </w:r>
    </w:p>
    <w:p>
      <w:pPr>
        <w:spacing w:line="340" w:lineRule="atLeast"/>
        <w:ind w:right="107"/>
        <w:jc w:val="right"/>
        <w:rPr>
          <w:rFonts w:cs="宋体" w:asciiTheme="minorEastAsia" w:hAnsiTheme="minorEastAsia" w:eastAsiaTheme="minorEastAsia"/>
          <w:szCs w:val="21"/>
        </w:rPr>
      </w:pPr>
    </w:p>
    <w:p>
      <w:pPr>
        <w:spacing w:line="340" w:lineRule="atLeast"/>
        <w:ind w:right="107"/>
        <w:jc w:val="right"/>
        <w:rPr>
          <w:rFonts w:cs="宋体" w:asciiTheme="minorEastAsia" w:hAnsiTheme="minorEastAsia" w:eastAsiaTheme="minorEastAsia"/>
          <w:szCs w:val="21"/>
        </w:rPr>
      </w:pPr>
    </w:p>
    <w:p>
      <w:pPr>
        <w:spacing w:line="340" w:lineRule="atLeast"/>
        <w:ind w:right="107"/>
        <w:jc w:val="right"/>
        <w:rPr>
          <w:rFonts w:cs="宋体" w:asciiTheme="minorEastAsia" w:hAnsiTheme="minorEastAsia" w:eastAsiaTheme="minorEastAsia"/>
          <w:szCs w:val="21"/>
        </w:rPr>
      </w:pPr>
      <w:r>
        <w:rPr>
          <w:rFonts w:hint="eastAsia" w:cs="宋体" w:asciiTheme="minorEastAsia" w:hAnsiTheme="minorEastAsia" w:eastAsiaTheme="minorEastAsia"/>
          <w:szCs w:val="21"/>
        </w:rPr>
        <w:t>常州市城投建设工程招标有限公司</w:t>
      </w:r>
    </w:p>
    <w:p>
      <w:pPr>
        <w:wordWrap w:val="0"/>
        <w:spacing w:line="340" w:lineRule="atLeast"/>
        <w:ind w:right="107"/>
        <w:jc w:val="right"/>
        <w:rPr>
          <w:rFonts w:cs="宋体" w:asciiTheme="minorEastAsia" w:hAnsiTheme="minorEastAsia" w:eastAsiaTheme="minorEastAsia"/>
          <w:szCs w:val="21"/>
        </w:rPr>
      </w:pPr>
      <w:r>
        <w:rPr>
          <w:rFonts w:hint="eastAsia" w:cs="宋体" w:asciiTheme="minorEastAsia" w:hAnsiTheme="minorEastAsia" w:eastAsiaTheme="minorEastAsia"/>
          <w:szCs w:val="21"/>
        </w:rPr>
        <w:t>2019年</w:t>
      </w:r>
      <w:r>
        <w:rPr>
          <w:rFonts w:cs="宋体" w:asciiTheme="minorEastAsia" w:hAnsiTheme="minorEastAsia" w:eastAsiaTheme="minorEastAsia"/>
          <w:szCs w:val="21"/>
        </w:rPr>
        <w:t>10</w:t>
      </w:r>
      <w:r>
        <w:rPr>
          <w:rFonts w:hint="eastAsia" w:cs="宋体" w:asciiTheme="minorEastAsia" w:hAnsiTheme="minorEastAsia" w:eastAsiaTheme="minorEastAsia"/>
          <w:szCs w:val="21"/>
        </w:rPr>
        <w:t>月</w:t>
      </w:r>
      <w:r>
        <w:rPr>
          <w:rFonts w:cs="宋体" w:asciiTheme="minorEastAsia" w:hAnsiTheme="minorEastAsia" w:eastAsiaTheme="minorEastAsia"/>
          <w:szCs w:val="21"/>
        </w:rPr>
        <w:t>21</w:t>
      </w:r>
      <w:r>
        <w:rPr>
          <w:rFonts w:hint="eastAsia" w:cs="宋体" w:asciiTheme="minorEastAsia" w:hAnsiTheme="minorEastAsia" w:eastAsiaTheme="minorEastAsia"/>
          <w:szCs w:val="21"/>
        </w:rPr>
        <w:t>日</w:t>
      </w:r>
    </w:p>
    <w:p>
      <w:pPr>
        <w:pStyle w:val="5"/>
      </w:pPr>
    </w:p>
    <w:p>
      <w:pPr>
        <w:pStyle w:val="55"/>
        <w:spacing w:line="360" w:lineRule="exact"/>
        <w:rPr>
          <w:rFonts w:cs="宋体"/>
          <w:b/>
          <w:sz w:val="28"/>
          <w:szCs w:val="28"/>
        </w:rPr>
      </w:pPr>
      <w:r>
        <w:rPr>
          <w:rFonts w:cs="宋体"/>
          <w:b/>
          <w:sz w:val="28"/>
          <w:szCs w:val="28"/>
        </w:rPr>
        <w:br w:type="page"/>
      </w:r>
    </w:p>
    <w:p>
      <w:pPr>
        <w:pStyle w:val="55"/>
        <w:spacing w:line="360" w:lineRule="exact"/>
        <w:rPr>
          <w:rFonts w:cs="宋体"/>
          <w:b/>
          <w:sz w:val="32"/>
        </w:rPr>
      </w:pPr>
      <w:r>
        <w:rPr>
          <w:rFonts w:hint="eastAsia" w:cs="宋体"/>
          <w:b/>
          <w:sz w:val="28"/>
          <w:szCs w:val="28"/>
        </w:rPr>
        <w:t>1.声明函</w:t>
      </w:r>
    </w:p>
    <w:p>
      <w:pPr>
        <w:pStyle w:val="17"/>
        <w:rPr>
          <w:rFonts w:ascii="宋体" w:hAnsi="宋体" w:cs="宋体"/>
        </w:rPr>
      </w:pPr>
    </w:p>
    <w:p>
      <w:pPr>
        <w:pStyle w:val="55"/>
        <w:spacing w:line="360" w:lineRule="exact"/>
        <w:jc w:val="center"/>
        <w:rPr>
          <w:rFonts w:cs="宋体"/>
          <w:b/>
          <w:sz w:val="28"/>
          <w:szCs w:val="28"/>
        </w:rPr>
      </w:pPr>
      <w:r>
        <w:rPr>
          <w:rFonts w:hint="eastAsia" w:cs="宋体"/>
          <w:b/>
          <w:sz w:val="28"/>
          <w:szCs w:val="28"/>
        </w:rPr>
        <w:t>声  明  函</w:t>
      </w:r>
    </w:p>
    <w:p>
      <w:pPr>
        <w:pStyle w:val="55"/>
        <w:spacing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致</w:t>
      </w:r>
      <w:r>
        <w:rPr>
          <w:rFonts w:cs="宋体" w:asciiTheme="minorEastAsia" w:hAnsiTheme="minorEastAsia" w:eastAsiaTheme="minorEastAsia"/>
          <w:sz w:val="21"/>
          <w:szCs w:val="21"/>
        </w:rPr>
        <w:t>：</w:t>
      </w:r>
      <w:r>
        <w:rPr>
          <w:rFonts w:hint="eastAsia" w:cs="宋体" w:asciiTheme="minorEastAsia" w:hAnsiTheme="minorEastAsia" w:eastAsiaTheme="minorEastAsia"/>
          <w:sz w:val="21"/>
          <w:szCs w:val="21"/>
        </w:rPr>
        <w:t>常州市武进区潞城街道公园壹号社区居民委员会、常州市城投建设工程招标有限公司：</w:t>
      </w:r>
    </w:p>
    <w:p>
      <w:pPr>
        <w:pStyle w:val="55"/>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我单位收到贵单位“       号”竞价单后，经仔细阅读和研究，我单位决定参加本项目的竞价活动并投标。为此，我单位郑重声明以下诸点，并负法律责任。</w:t>
      </w:r>
    </w:p>
    <w:p>
      <w:pPr>
        <w:pStyle w:val="55"/>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color w:val="000000"/>
          <w:sz w:val="21"/>
          <w:szCs w:val="21"/>
        </w:rPr>
        <w:t>1.</w:t>
      </w:r>
      <w:r>
        <w:rPr>
          <w:rFonts w:hint="eastAsia" w:cs="宋体" w:asciiTheme="minorEastAsia" w:hAnsiTheme="minorEastAsia" w:eastAsiaTheme="minorEastAsia"/>
          <w:sz w:val="21"/>
          <w:szCs w:val="21"/>
        </w:rPr>
        <w:t>我单位愿意</w:t>
      </w:r>
      <w:r>
        <w:rPr>
          <w:rFonts w:hint="eastAsia" w:asciiTheme="minorEastAsia" w:hAnsiTheme="minorEastAsia" w:eastAsiaTheme="minorEastAsia"/>
          <w:sz w:val="21"/>
          <w:szCs w:val="21"/>
        </w:rPr>
        <w:t>遵守贵单位有关招标的各项规定，</w:t>
      </w:r>
      <w:r>
        <w:rPr>
          <w:rFonts w:hint="eastAsia" w:cs="宋体" w:asciiTheme="minorEastAsia" w:hAnsiTheme="minorEastAsia" w:eastAsiaTheme="minorEastAsia"/>
          <w:sz w:val="21"/>
          <w:szCs w:val="21"/>
        </w:rPr>
        <w:t>提供竞价单中要求的所有资料，并保证完全真实准确，若有虚假和违背，我单位愿意承担由此而产生的一切后果。</w:t>
      </w:r>
    </w:p>
    <w:p>
      <w:pPr>
        <w:pStyle w:val="55"/>
        <w:spacing w:line="360" w:lineRule="exact"/>
        <w:ind w:firstLine="420"/>
        <w:jc w:val="left"/>
        <w:rPr>
          <w:rFonts w:cs="宋体" w:asciiTheme="minorEastAsia" w:hAnsiTheme="minorEastAsia" w:eastAsiaTheme="minorEastAsia"/>
          <w:sz w:val="21"/>
          <w:szCs w:val="21"/>
        </w:rPr>
      </w:pPr>
      <w:r>
        <w:rPr>
          <w:rFonts w:hint="eastAsia"/>
          <w:sz w:val="21"/>
          <w:szCs w:val="21"/>
        </w:rPr>
        <w:t>2.</w:t>
      </w:r>
      <w:r>
        <w:rPr>
          <w:rFonts w:hint="eastAsia" w:cs="宋体" w:asciiTheme="minorEastAsia" w:hAnsiTheme="minorEastAsia" w:eastAsiaTheme="minorEastAsia"/>
          <w:sz w:val="21"/>
          <w:szCs w:val="21"/>
        </w:rPr>
        <w:t>我单位</w:t>
      </w:r>
      <w:r>
        <w:rPr>
          <w:rFonts w:hint="eastAsia"/>
          <w:sz w:val="21"/>
          <w:szCs w:val="21"/>
        </w:rPr>
        <w:t>承诺财务状况良好，依法缴纳税收和社会保障资金，具备履行合同所必需的设备和专业技术能力，参加采购活动前3年内在经营活动中没有重大违法记录。</w:t>
      </w:r>
    </w:p>
    <w:p>
      <w:pPr>
        <w:adjustRightInd w:val="0"/>
        <w:snapToGrid w:val="0"/>
        <w:spacing w:line="360" w:lineRule="exact"/>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3.我单位承诺保证招标人在使用该货物或其任何一部分时不受第三方提出侵犯其专利权</w:t>
      </w:r>
      <w:r>
        <w:rPr>
          <w:rFonts w:hint="eastAsia"/>
          <w:shd w:val="clear" w:color="auto" w:fill="FFFFFF"/>
        </w:rPr>
        <w:t>、</w:t>
      </w:r>
      <w:r>
        <w:rPr>
          <w:shd w:val="clear" w:color="auto" w:fill="FFFFFF"/>
        </w:rPr>
        <w:t>著作</w:t>
      </w:r>
      <w:r>
        <w:rPr>
          <w:rFonts w:hint="eastAsia"/>
          <w:shd w:val="clear" w:color="auto" w:fill="FFFFFF"/>
        </w:rPr>
        <w:t>权、商标权等知识产权的起诉。</w:t>
      </w:r>
      <w:r>
        <w:rPr>
          <w:rFonts w:hint="eastAsia" w:asciiTheme="minorEastAsia" w:hAnsiTheme="minorEastAsia" w:eastAsiaTheme="minorEastAsia"/>
          <w:szCs w:val="21"/>
        </w:rPr>
        <w:t>一旦出现侵权、索赔或诉讼，我单位承担全部责任。</w:t>
      </w:r>
    </w:p>
    <w:p>
      <w:pPr>
        <w:pStyle w:val="55"/>
        <w:spacing w:line="360" w:lineRule="exact"/>
        <w:ind w:firstLine="420"/>
        <w:jc w:val="left"/>
        <w:rPr>
          <w:rFonts w:cs="宋体"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w:t>
      </w:r>
      <w:r>
        <w:rPr>
          <w:rFonts w:hint="eastAsia" w:cs="宋体" w:asciiTheme="minorEastAsia" w:hAnsiTheme="minorEastAsia" w:eastAsiaTheme="minorEastAsia"/>
          <w:sz w:val="21"/>
          <w:szCs w:val="21"/>
        </w:rPr>
        <w:t>我单位承诺该投标文件在投标开始后的全过程中保持有效，不作任何更改和变动。并同意按竞价单中的规定，本投标文件的有效期限为投标开始后</w:t>
      </w:r>
      <w:r>
        <w:rPr>
          <w:rFonts w:cs="宋体" w:asciiTheme="minorEastAsia" w:hAnsiTheme="minorEastAsia" w:eastAsiaTheme="minorEastAsia"/>
          <w:sz w:val="21"/>
          <w:szCs w:val="21"/>
          <w:u w:val="single"/>
        </w:rPr>
        <w:t>6</w:t>
      </w:r>
      <w:r>
        <w:rPr>
          <w:rFonts w:hint="eastAsia" w:cs="宋体" w:asciiTheme="minorEastAsia" w:hAnsiTheme="minorEastAsia" w:eastAsiaTheme="minorEastAsia"/>
          <w:sz w:val="21"/>
          <w:szCs w:val="21"/>
          <w:u w:val="single"/>
        </w:rPr>
        <w:t>0</w:t>
      </w:r>
      <w:r>
        <w:rPr>
          <w:rFonts w:hint="eastAsia" w:cs="宋体" w:asciiTheme="minorEastAsia" w:hAnsiTheme="minorEastAsia" w:eastAsiaTheme="minorEastAsia"/>
          <w:sz w:val="21"/>
          <w:szCs w:val="21"/>
        </w:rPr>
        <w:t>天。</w:t>
      </w:r>
    </w:p>
    <w:p>
      <w:pPr>
        <w:pStyle w:val="55"/>
        <w:spacing w:line="360" w:lineRule="exact"/>
        <w:ind w:firstLine="420"/>
        <w:jc w:val="left"/>
        <w:rPr>
          <w:rFonts w:asciiTheme="minorEastAsia" w:hAnsiTheme="minorEastAsia" w:eastAsiaTheme="minorEastAsia"/>
          <w:sz w:val="21"/>
          <w:szCs w:val="21"/>
        </w:rPr>
      </w:pPr>
      <w:r>
        <w:rPr>
          <w:rFonts w:hint="eastAsia" w:asciiTheme="minorEastAsia" w:hAnsiTheme="minorEastAsia" w:eastAsiaTheme="minorEastAsia"/>
          <w:sz w:val="21"/>
          <w:szCs w:val="21"/>
        </w:rPr>
        <w:t>5.</w:t>
      </w:r>
      <w:r>
        <w:rPr>
          <w:rFonts w:hint="eastAsia" w:cs="宋体" w:asciiTheme="minorEastAsia" w:hAnsiTheme="minorEastAsia" w:eastAsiaTheme="minorEastAsia"/>
          <w:sz w:val="21"/>
          <w:szCs w:val="21"/>
        </w:rPr>
        <w:t>我单位愿意</w:t>
      </w:r>
      <w:r>
        <w:rPr>
          <w:rFonts w:hint="eastAsia" w:asciiTheme="minorEastAsia" w:hAnsiTheme="minorEastAsia" w:eastAsiaTheme="minorEastAsia"/>
          <w:sz w:val="21"/>
          <w:szCs w:val="21"/>
        </w:rPr>
        <w:t>按竞价单规定的各项要求，向招标人提供所需货物与服务。投标报价包括但不限于竞价单及其准备（包括现场踏勘、技术核对等）、设备（包括备品备件、专用工具）、技术资料、施工、技术服务、主管单位验收、质保期及维保服务和竞价单所要求的相关服务等全部内容。</w:t>
      </w:r>
    </w:p>
    <w:p>
      <w:pPr>
        <w:pStyle w:val="55"/>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6.我单位认为贵单位有权决定中标人，还认为贵单位有权接受或拒绝所有的投标人。</w:t>
      </w:r>
    </w:p>
    <w:p>
      <w:pPr>
        <w:pStyle w:val="55"/>
        <w:spacing w:line="360" w:lineRule="exact"/>
        <w:ind w:firstLine="420"/>
        <w:jc w:val="left"/>
        <w:rPr>
          <w:rFonts w:cs="宋体" w:asciiTheme="minorEastAsia" w:hAnsiTheme="minorEastAsia" w:eastAsiaTheme="minorEastAsia"/>
          <w:sz w:val="21"/>
          <w:szCs w:val="21"/>
        </w:rPr>
      </w:pPr>
      <w:r>
        <w:rPr>
          <w:rFonts w:hint="eastAsia" w:asciiTheme="minorEastAsia" w:hAnsiTheme="minorEastAsia" w:eastAsiaTheme="minorEastAsia"/>
          <w:sz w:val="21"/>
          <w:szCs w:val="21"/>
        </w:rPr>
        <w:t>7</w:t>
      </w:r>
      <w:r>
        <w:rPr>
          <w:rFonts w:asciiTheme="minorEastAsia" w:hAnsiTheme="minorEastAsia" w:eastAsiaTheme="minorEastAsia"/>
          <w:sz w:val="21"/>
          <w:szCs w:val="21"/>
        </w:rPr>
        <w:t>.</w:t>
      </w:r>
      <w:r>
        <w:rPr>
          <w:rFonts w:hint="eastAsia" w:cs="宋体" w:asciiTheme="minorEastAsia" w:hAnsiTheme="minorEastAsia" w:eastAsiaTheme="minorEastAsia"/>
          <w:sz w:val="21"/>
          <w:szCs w:val="21"/>
        </w:rPr>
        <w:t>我单位愿意遵守竞价单中所列的收费标准，按竞价单的规定交纳投标保证金；若我单位中标，我单位愿意按竞价单的规定支付中标服务费。</w:t>
      </w:r>
    </w:p>
    <w:p>
      <w:pPr>
        <w:pStyle w:val="55"/>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8.如果我单位的投标文件被接受，</w:t>
      </w:r>
      <w:r>
        <w:rPr>
          <w:rFonts w:hint="eastAsia" w:asciiTheme="minorEastAsia" w:hAnsiTheme="minorEastAsia" w:eastAsiaTheme="minorEastAsia"/>
          <w:sz w:val="21"/>
          <w:szCs w:val="21"/>
        </w:rPr>
        <w:t>愿按《中华人民共和国合同法》履行自己的全部责任，</w:t>
      </w:r>
      <w:r>
        <w:rPr>
          <w:rFonts w:asciiTheme="minorEastAsia" w:hAnsiTheme="minorEastAsia" w:eastAsiaTheme="minorEastAsia"/>
          <w:sz w:val="21"/>
          <w:szCs w:val="21"/>
        </w:rPr>
        <w:t>同时</w:t>
      </w:r>
      <w:r>
        <w:rPr>
          <w:rFonts w:hint="eastAsia" w:cs="宋体" w:asciiTheme="minorEastAsia" w:hAnsiTheme="minorEastAsia" w:eastAsiaTheme="minorEastAsia"/>
          <w:sz w:val="21"/>
          <w:szCs w:val="21"/>
        </w:rPr>
        <w:t>严格履行竞价单中规定的每一项要求，按期、按质、按量履行合同的义务。</w:t>
      </w:r>
    </w:p>
    <w:p>
      <w:pPr>
        <w:pStyle w:val="55"/>
        <w:spacing w:line="360" w:lineRule="exact"/>
        <w:ind w:firstLine="405"/>
        <w:rPr>
          <w:rFonts w:cs="宋体"/>
          <w:sz w:val="21"/>
          <w:szCs w:val="21"/>
        </w:rPr>
      </w:pPr>
      <w:r>
        <w:rPr>
          <w:rFonts w:hint="eastAsia" w:cs="宋体"/>
          <w:sz w:val="21"/>
          <w:szCs w:val="21"/>
        </w:rPr>
        <w:t>9.与本次投标有关的正式通讯地址为：</w:t>
      </w:r>
    </w:p>
    <w:p>
      <w:pPr>
        <w:pStyle w:val="55"/>
        <w:spacing w:line="360" w:lineRule="exact"/>
        <w:jc w:val="left"/>
        <w:rPr>
          <w:rFonts w:cs="宋体"/>
          <w:sz w:val="21"/>
          <w:szCs w:val="21"/>
        </w:rPr>
      </w:pPr>
    </w:p>
    <w:p>
      <w:pPr>
        <w:pStyle w:val="55"/>
        <w:spacing w:line="360" w:lineRule="exact"/>
        <w:jc w:val="left"/>
        <w:rPr>
          <w:rFonts w:cs="宋体"/>
          <w:sz w:val="21"/>
          <w:szCs w:val="21"/>
        </w:rPr>
      </w:pPr>
      <w:r>
        <w:rPr>
          <w:rFonts w:hint="eastAsia" w:cs="宋体"/>
          <w:sz w:val="21"/>
          <w:szCs w:val="21"/>
        </w:rPr>
        <w:t xml:space="preserve">地   址：                  </w:t>
      </w:r>
    </w:p>
    <w:p>
      <w:pPr>
        <w:pStyle w:val="55"/>
        <w:spacing w:line="360" w:lineRule="exact"/>
        <w:rPr>
          <w:rFonts w:cs="宋体"/>
          <w:sz w:val="21"/>
          <w:szCs w:val="21"/>
        </w:rPr>
      </w:pPr>
      <w:r>
        <w:rPr>
          <w:rFonts w:hint="eastAsia" w:cs="宋体"/>
          <w:sz w:val="21"/>
          <w:szCs w:val="21"/>
        </w:rPr>
        <w:t xml:space="preserve">电   话：                  </w:t>
      </w:r>
    </w:p>
    <w:p>
      <w:pPr>
        <w:pStyle w:val="55"/>
        <w:spacing w:line="360" w:lineRule="exact"/>
        <w:rPr>
          <w:rFonts w:cs="宋体"/>
          <w:sz w:val="21"/>
          <w:szCs w:val="21"/>
        </w:rPr>
      </w:pPr>
      <w:r>
        <w:rPr>
          <w:rFonts w:hint="eastAsia" w:cs="宋体"/>
          <w:sz w:val="21"/>
          <w:szCs w:val="21"/>
        </w:rPr>
        <w:t xml:space="preserve">传   真：                  </w:t>
      </w:r>
    </w:p>
    <w:p>
      <w:pPr>
        <w:pStyle w:val="55"/>
        <w:spacing w:line="360" w:lineRule="exact"/>
        <w:rPr>
          <w:rFonts w:cs="宋体"/>
          <w:sz w:val="21"/>
          <w:szCs w:val="21"/>
        </w:rPr>
      </w:pPr>
      <w:r>
        <w:rPr>
          <w:rFonts w:hint="eastAsia" w:cs="宋体"/>
          <w:sz w:val="21"/>
          <w:szCs w:val="21"/>
        </w:rPr>
        <w:t xml:space="preserve">投标人法定代表人或代理人（签字或盖章）：       </w:t>
      </w:r>
    </w:p>
    <w:p>
      <w:pPr>
        <w:pStyle w:val="55"/>
        <w:spacing w:line="360" w:lineRule="exact"/>
        <w:rPr>
          <w:rFonts w:cs="宋体"/>
          <w:sz w:val="21"/>
          <w:szCs w:val="21"/>
        </w:rPr>
      </w:pPr>
      <w:r>
        <w:rPr>
          <w:rFonts w:hint="eastAsia" w:cs="宋体"/>
          <w:sz w:val="21"/>
          <w:szCs w:val="21"/>
        </w:rPr>
        <w:t xml:space="preserve">投标人名称（公章）：             </w:t>
      </w:r>
    </w:p>
    <w:p>
      <w:pPr>
        <w:pStyle w:val="55"/>
        <w:spacing w:line="360" w:lineRule="exact"/>
        <w:rPr>
          <w:rFonts w:cs="宋体"/>
          <w:sz w:val="21"/>
          <w:szCs w:val="21"/>
        </w:rPr>
      </w:pPr>
      <w:r>
        <w:rPr>
          <w:rFonts w:hint="eastAsia" w:cs="宋体"/>
          <w:sz w:val="21"/>
          <w:szCs w:val="21"/>
        </w:rPr>
        <w:t>日    期：     年    月    日.</w:t>
      </w:r>
    </w:p>
    <w:p>
      <w:pPr>
        <w:pStyle w:val="17"/>
      </w:pPr>
    </w:p>
    <w:p/>
    <w:p/>
    <w:p/>
    <w:p>
      <w:pPr>
        <w:widowControl/>
        <w:jc w:val="left"/>
      </w:pPr>
      <w:r>
        <w:br w:type="page"/>
      </w:r>
    </w:p>
    <w:p>
      <w:pPr>
        <w:pStyle w:val="55"/>
        <w:spacing w:line="360" w:lineRule="exact"/>
        <w:rPr>
          <w:rFonts w:cs="宋体"/>
          <w:b/>
          <w:sz w:val="28"/>
          <w:szCs w:val="28"/>
        </w:rPr>
      </w:pPr>
      <w:r>
        <w:rPr>
          <w:rFonts w:hint="eastAsia" w:cs="宋体"/>
          <w:b/>
          <w:sz w:val="28"/>
          <w:szCs w:val="28"/>
        </w:rPr>
        <w:t>2.法定代表人资格证明书</w:t>
      </w:r>
    </w:p>
    <w:p/>
    <w:p>
      <w:pPr>
        <w:spacing w:line="360" w:lineRule="auto"/>
        <w:jc w:val="center"/>
        <w:rPr>
          <w:rFonts w:ascii="宋体" w:hAnsi="宋体"/>
          <w:b/>
          <w:sz w:val="32"/>
          <w:szCs w:val="32"/>
        </w:rPr>
      </w:pPr>
      <w:r>
        <w:rPr>
          <w:rFonts w:hint="eastAsia" w:ascii="宋体" w:hAnsi="宋体"/>
          <w:b/>
          <w:sz w:val="28"/>
          <w:szCs w:val="28"/>
        </w:rPr>
        <w:t>法定代表人资格证明书</w:t>
      </w:r>
    </w:p>
    <w:p>
      <w:pPr>
        <w:spacing w:line="360" w:lineRule="auto"/>
        <w:rPr>
          <w:rFonts w:ascii="宋体" w:hAnsi="宋体"/>
          <w:szCs w:val="21"/>
        </w:rPr>
      </w:pPr>
      <w:r>
        <w:rPr>
          <w:rFonts w:hint="eastAsia" w:ascii="宋体" w:hAnsi="宋体"/>
          <w:szCs w:val="21"/>
        </w:rPr>
        <w:t>投标人名称</w:t>
      </w:r>
      <w:r>
        <w:rPr>
          <w:rFonts w:ascii="宋体" w:hAnsi="宋体"/>
          <w:szCs w:val="21"/>
        </w:rPr>
        <w:t>:</w:t>
      </w:r>
    </w:p>
    <w:p>
      <w:pPr>
        <w:spacing w:line="360" w:lineRule="auto"/>
        <w:rPr>
          <w:rFonts w:ascii="宋体" w:hAnsi="宋体"/>
          <w:szCs w:val="21"/>
        </w:rPr>
      </w:pPr>
      <w:r>
        <w:rPr>
          <w:rFonts w:hint="eastAsia" w:ascii="宋体" w:hAnsi="宋体"/>
          <w:szCs w:val="21"/>
        </w:rPr>
        <w:t>地址</w:t>
      </w:r>
      <w:r>
        <w:rPr>
          <w:rFonts w:ascii="宋体" w:hAnsi="宋体"/>
          <w:szCs w:val="21"/>
        </w:rPr>
        <w:t>:</w:t>
      </w:r>
    </w:p>
    <w:p>
      <w:pPr>
        <w:spacing w:line="360" w:lineRule="auto"/>
        <w:rPr>
          <w:rFonts w:ascii="宋体" w:hAnsi="宋体"/>
          <w:szCs w:val="21"/>
        </w:rPr>
      </w:pPr>
      <w:r>
        <w:rPr>
          <w:rFonts w:hint="eastAsia" w:ascii="宋体" w:hAnsi="宋体"/>
          <w:szCs w:val="21"/>
        </w:rPr>
        <w:t>姓名</w:t>
      </w:r>
      <w:r>
        <w:rPr>
          <w:rFonts w:ascii="宋体" w:hAnsi="宋体"/>
          <w:szCs w:val="21"/>
        </w:rPr>
        <w:t>:            </w:t>
      </w:r>
      <w:r>
        <w:rPr>
          <w:rFonts w:hint="eastAsia" w:ascii="宋体" w:hAnsi="宋体"/>
          <w:szCs w:val="21"/>
        </w:rPr>
        <w:t>性别</w:t>
      </w:r>
      <w:r>
        <w:rPr>
          <w:rFonts w:ascii="宋体" w:hAnsi="宋体"/>
          <w:szCs w:val="21"/>
        </w:rPr>
        <w:t>:        </w:t>
      </w:r>
      <w:r>
        <w:rPr>
          <w:rFonts w:hint="eastAsia" w:ascii="宋体" w:hAnsi="宋体"/>
          <w:szCs w:val="21"/>
        </w:rPr>
        <w:t>年龄</w:t>
      </w:r>
      <w:r>
        <w:rPr>
          <w:rFonts w:ascii="宋体" w:hAnsi="宋体"/>
          <w:szCs w:val="21"/>
        </w:rPr>
        <w:t>:        </w:t>
      </w:r>
      <w:r>
        <w:rPr>
          <w:rFonts w:hint="eastAsia" w:ascii="宋体" w:hAnsi="宋体"/>
          <w:szCs w:val="21"/>
        </w:rPr>
        <w:t>职务</w:t>
      </w:r>
      <w:r>
        <w:rPr>
          <w:rFonts w:ascii="宋体" w:hAnsi="宋体"/>
          <w:szCs w:val="21"/>
        </w:rPr>
        <w:t>:</w:t>
      </w:r>
    </w:p>
    <w:p>
      <w:pPr>
        <w:spacing w:line="360" w:lineRule="auto"/>
        <w:rPr>
          <w:rFonts w:ascii="宋体" w:hAnsi="宋体"/>
          <w:szCs w:val="21"/>
        </w:rPr>
      </w:pPr>
      <w:r>
        <w:rPr>
          <w:rFonts w:hint="eastAsia" w:ascii="宋体" w:hAnsi="宋体"/>
          <w:szCs w:val="21"/>
        </w:rPr>
        <w:t>系</w:t>
      </w:r>
      <w:r>
        <w:rPr>
          <w:rFonts w:ascii="宋体" w:hAnsi="宋体"/>
          <w:szCs w:val="21"/>
          <w:u w:val="single"/>
        </w:rPr>
        <w:t xml:space="preserve">               </w:t>
      </w:r>
      <w:r>
        <w:rPr>
          <w:rFonts w:hint="eastAsia" w:ascii="宋体" w:hAnsi="宋体"/>
          <w:szCs w:val="21"/>
        </w:rPr>
        <w:t>的法定代表人。为实施</w:t>
      </w:r>
      <w:r>
        <w:rPr>
          <w:rFonts w:ascii="宋体" w:hAnsi="宋体"/>
          <w:szCs w:val="21"/>
        </w:rPr>
        <w:t xml:space="preserve"> </w:t>
      </w:r>
      <w:r>
        <w:rPr>
          <w:rFonts w:hint="eastAsia" w:ascii="宋体" w:hAnsi="宋体"/>
          <w:szCs w:val="21"/>
          <w:u w:val="single"/>
        </w:rPr>
        <w:t xml:space="preserve">           （  </w:t>
      </w:r>
      <w:r>
        <w:rPr>
          <w:rFonts w:ascii="宋体" w:hAnsi="宋体"/>
          <w:szCs w:val="21"/>
          <w:u w:val="single"/>
        </w:rPr>
        <w:t xml:space="preserve">    </w:t>
      </w:r>
      <w:r>
        <w:rPr>
          <w:rFonts w:hint="eastAsia" w:ascii="宋体" w:hAnsi="宋体"/>
          <w:szCs w:val="21"/>
          <w:u w:val="single"/>
        </w:rPr>
        <w:t>号）</w:t>
      </w:r>
      <w:r>
        <w:rPr>
          <w:rFonts w:ascii="宋体" w:hAnsi="宋体"/>
          <w:szCs w:val="21"/>
          <w:u w:val="single"/>
        </w:rPr>
        <w:t> </w:t>
      </w:r>
      <w:r>
        <w:rPr>
          <w:rFonts w:hint="eastAsia" w:ascii="宋体" w:hAnsi="宋体"/>
          <w:szCs w:val="21"/>
        </w:rPr>
        <w:t>的工作，签署上述项目的投标文件、进行合同电子竞价、签署合同和处理与之有关的一切事务。</w:t>
      </w:r>
    </w:p>
    <w:p>
      <w:pPr>
        <w:spacing w:line="360" w:lineRule="auto"/>
        <w:rPr>
          <w:rFonts w:ascii="宋体" w:hAnsi="宋体"/>
          <w:szCs w:val="21"/>
        </w:rPr>
      </w:pPr>
      <w:r>
        <w:rPr>
          <w:rFonts w:hint="eastAsia" w:ascii="宋体" w:hAnsi="宋体"/>
          <w:szCs w:val="21"/>
        </w:rPr>
        <w:t>特此证明。</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ascii="宋体" w:hAnsi="宋体"/>
          <w:szCs w:val="21"/>
        </w:rPr>
        <w:t>                 </w:t>
      </w:r>
      <w:r>
        <w:rPr>
          <w:rFonts w:hint="eastAsia" w:ascii="宋体" w:hAnsi="宋体"/>
          <w:szCs w:val="21"/>
        </w:rPr>
        <w:t>投标人：（公章）</w:t>
      </w:r>
    </w:p>
    <w:p>
      <w:pPr>
        <w:spacing w:line="360" w:lineRule="auto"/>
        <w:rPr>
          <w:rFonts w:ascii="宋体" w:hAnsi="宋体"/>
          <w:szCs w:val="21"/>
        </w:rPr>
      </w:pPr>
      <w:r>
        <w:rPr>
          <w:rFonts w:ascii="宋体" w:hAnsi="宋体"/>
          <w:szCs w:val="21"/>
        </w:rPr>
        <w:t xml:space="preserve">                     </w:t>
      </w:r>
      <w:r>
        <w:rPr>
          <w:rFonts w:hint="eastAsia" w:ascii="宋体" w:hAnsi="宋体"/>
          <w:szCs w:val="21"/>
        </w:rPr>
        <w:t>法定代表人签字或盖章：</w:t>
      </w:r>
    </w:p>
    <w:p>
      <w:pPr>
        <w:spacing w:line="360" w:lineRule="auto"/>
        <w:ind w:firstLine="3570" w:firstLineChars="1700"/>
        <w:rPr>
          <w:rFonts w:ascii="宋体" w:hAnsi="宋体"/>
          <w:szCs w:val="21"/>
        </w:rPr>
      </w:pPr>
      <w:r>
        <w:rPr>
          <w:rFonts w:hint="eastAsia" w:ascii="宋体" w:hAnsi="宋体"/>
          <w:szCs w:val="21"/>
        </w:rPr>
        <w:t>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tabs>
          <w:tab w:val="left" w:pos="6045"/>
        </w:tabs>
        <w:snapToGrid w:val="0"/>
        <w:spacing w:line="360" w:lineRule="auto"/>
        <w:ind w:left="210" w:hanging="210" w:hangingChars="100"/>
        <w:rPr>
          <w:rFonts w:ascii="宋体" w:hAnsi="宋体"/>
          <w:szCs w:val="21"/>
        </w:rPr>
      </w:pPr>
    </w:p>
    <w:p>
      <w:pPr>
        <w:snapToGrid w:val="0"/>
        <w:spacing w:line="360" w:lineRule="auto"/>
        <w:rPr>
          <w:rFonts w:ascii="宋体" w:hAnsi="宋体"/>
          <w:szCs w:val="21"/>
        </w:rPr>
      </w:pPr>
      <w:r>
        <w:rPr>
          <w:rFonts w:hint="eastAsia" w:ascii="宋体" w:hAnsi="宋体" w:cs="宋体"/>
          <w:szCs w:val="21"/>
        </w:rPr>
        <w:t> </w:t>
      </w:r>
    </w:p>
    <w:p>
      <w:pPr>
        <w:snapToGrid w:val="0"/>
        <w:spacing w:line="360" w:lineRule="auto"/>
        <w:rPr>
          <w:rFonts w:ascii="宋体" w:hAnsi="宋体"/>
          <w:szCs w:val="21"/>
        </w:rPr>
      </w:pPr>
    </w:p>
    <w:p>
      <w:pPr>
        <w:snapToGrid w:val="0"/>
        <w:spacing w:line="360" w:lineRule="auto"/>
        <w:rPr>
          <w:rFonts w:ascii="宋体" w:hAnsi="宋体"/>
          <w:b/>
          <w:szCs w:val="21"/>
        </w:rPr>
      </w:pPr>
    </w:p>
    <w:p>
      <w:pPr>
        <w:spacing w:line="360" w:lineRule="auto"/>
        <w:rPr>
          <w:rFonts w:ascii="宋体" w:hAnsi="宋体"/>
          <w:szCs w:val="21"/>
        </w:rPr>
      </w:pPr>
      <w:r>
        <w:rPr>
          <w:rFonts w:hint="eastAsia" w:ascii="宋体" w:hAnsi="宋体"/>
          <w:szCs w:val="21"/>
        </w:rPr>
        <w:t>法定代表人身份证</w:t>
      </w:r>
    </w:p>
    <w:p>
      <w:pPr>
        <w:spacing w:line="360" w:lineRule="auto"/>
        <w:rPr>
          <w:rFonts w:ascii="宋体" w:hAnsi="宋体"/>
          <w:szCs w:val="21"/>
        </w:rPr>
      </w:pPr>
      <w:r>
        <w:rPr>
          <w:rFonts w:hint="eastAsia" w:ascii="宋体" w:hAnsi="宋体"/>
          <w:szCs w:val="21"/>
        </w:rPr>
        <w:t>（双面复印件）粘贴处</w:t>
      </w:r>
    </w:p>
    <w:p>
      <w:pPr>
        <w:snapToGrid w:val="0"/>
        <w:spacing w:line="360" w:lineRule="auto"/>
        <w:rPr>
          <w:rFonts w:ascii="宋体" w:hAnsi="宋体"/>
          <w:b/>
          <w:sz w:val="24"/>
          <w:szCs w:val="28"/>
        </w:rPr>
      </w:pPr>
    </w:p>
    <w:p>
      <w:pPr>
        <w:snapToGrid w:val="0"/>
        <w:spacing w:line="360" w:lineRule="auto"/>
        <w:rPr>
          <w:rFonts w:ascii="宋体" w:hAnsi="宋体"/>
          <w:b/>
          <w:sz w:val="24"/>
          <w:szCs w:val="28"/>
        </w:rPr>
      </w:pPr>
    </w:p>
    <w:p/>
    <w:p/>
    <w:p/>
    <w:p/>
    <w:p/>
    <w:p/>
    <w:p/>
    <w:p/>
    <w:p/>
    <w:p>
      <w:pPr>
        <w:pageBreakBefore/>
        <w:spacing w:line="360" w:lineRule="auto"/>
        <w:rPr>
          <w:rFonts w:ascii="宋体" w:hAnsi="宋体" w:cs="宋体"/>
          <w:b/>
          <w:sz w:val="28"/>
        </w:rPr>
      </w:pPr>
      <w:r>
        <w:rPr>
          <w:rFonts w:hint="eastAsia" w:ascii="宋体" w:hAnsi="宋体" w:cs="宋体"/>
          <w:b/>
          <w:sz w:val="28"/>
        </w:rPr>
        <w:t>3.授权委托书</w:t>
      </w:r>
    </w:p>
    <w:p>
      <w:pPr>
        <w:pStyle w:val="55"/>
        <w:spacing w:line="360" w:lineRule="exact"/>
        <w:jc w:val="center"/>
        <w:rPr>
          <w:rFonts w:cs="宋体"/>
          <w:b/>
          <w:sz w:val="28"/>
          <w:szCs w:val="28"/>
        </w:rPr>
      </w:pPr>
      <w:r>
        <w:rPr>
          <w:rFonts w:hint="eastAsia" w:cs="宋体"/>
          <w:b/>
          <w:sz w:val="28"/>
          <w:szCs w:val="28"/>
        </w:rPr>
        <w:t>授权委托书</w:t>
      </w:r>
    </w:p>
    <w:p>
      <w:pPr>
        <w:adjustRightInd w:val="0"/>
        <w:snapToGrid w:val="0"/>
        <w:spacing w:line="360" w:lineRule="auto"/>
        <w:ind w:firstLine="516" w:firstLineChars="215"/>
        <w:rPr>
          <w:rFonts w:ascii="宋体" w:hAnsi="宋体" w:cs="宋体"/>
          <w:sz w:val="24"/>
          <w:szCs w:val="24"/>
        </w:rPr>
      </w:pPr>
    </w:p>
    <w:p>
      <w:pPr>
        <w:adjustRightInd w:val="0"/>
        <w:snapToGrid w:val="0"/>
        <w:spacing w:line="360" w:lineRule="auto"/>
        <w:ind w:firstLine="516" w:firstLineChars="215"/>
        <w:rPr>
          <w:rFonts w:ascii="宋体" w:hAnsi="宋体" w:cs="宋体"/>
          <w:sz w:val="24"/>
          <w:szCs w:val="24"/>
        </w:rPr>
      </w:pPr>
      <w:r>
        <w:rPr>
          <w:rFonts w:hint="eastAsia" w:ascii="宋体" w:hAnsi="宋体" w:cs="宋体"/>
          <w:sz w:val="24"/>
          <w:szCs w:val="24"/>
        </w:rPr>
        <w:t>本授权委托书声明：我___________(姓名)系_________________（投标人名称）的法定代表人，现授权委托__________________（被授权人的姓名、职务）为本次投标中我单位的合法代理人，全权负责参加本次项目的投标、签订合约以及与之相关的各项工作。本投标人对被授权人的签名负全部责任。</w:t>
      </w:r>
    </w:p>
    <w:p>
      <w:pPr>
        <w:adjustRightInd w:val="0"/>
        <w:snapToGrid w:val="0"/>
        <w:spacing w:line="360" w:lineRule="auto"/>
        <w:ind w:firstLine="397"/>
        <w:rPr>
          <w:rFonts w:ascii="宋体" w:hAnsi="宋体" w:cs="宋体"/>
          <w:sz w:val="24"/>
          <w:szCs w:val="24"/>
        </w:rPr>
      </w:pPr>
      <w:r>
        <w:rPr>
          <w:rFonts w:hint="eastAsia" w:ascii="宋体" w:hAnsi="宋体" w:cs="宋体"/>
          <w:sz w:val="24"/>
          <w:szCs w:val="24"/>
        </w:rPr>
        <w:t>本授权书于__________年_______月________日签字或盖章生效，特此声明。</w:t>
      </w:r>
    </w:p>
    <w:p>
      <w:pPr>
        <w:adjustRightInd w:val="0"/>
        <w:snapToGrid w:val="0"/>
        <w:spacing w:line="360" w:lineRule="auto"/>
        <w:rPr>
          <w:rFonts w:ascii="宋体" w:hAnsi="宋体" w:cs="宋体"/>
          <w:sz w:val="24"/>
          <w:szCs w:val="24"/>
        </w:rPr>
      </w:pPr>
    </w:p>
    <w:p>
      <w:pPr>
        <w:adjustRightInd w:val="0"/>
        <w:snapToGrid w:val="0"/>
        <w:spacing w:line="400" w:lineRule="exact"/>
        <w:rPr>
          <w:rFonts w:ascii="宋体" w:hAnsi="宋体" w:cs="宋体"/>
          <w:szCs w:val="21"/>
        </w:rPr>
      </w:pPr>
      <w:r>
        <w:rPr>
          <w:rFonts w:hint="eastAsia" w:ascii="宋体" w:hAnsi="宋体" w:cs="宋体"/>
          <w:szCs w:val="21"/>
        </w:rPr>
        <w:t>法定代表人签字或盖章：                       日期：</w:t>
      </w:r>
    </w:p>
    <w:p>
      <w:pPr>
        <w:spacing w:line="400" w:lineRule="exact"/>
        <w:rPr>
          <w:rFonts w:ascii="宋体" w:hAnsi="宋体" w:cs="宋体"/>
          <w:szCs w:val="21"/>
        </w:rPr>
      </w:pPr>
      <w:r>
        <w:rPr>
          <w:rFonts w:hint="eastAsia" w:ascii="宋体" w:hAnsi="宋体" w:cs="宋体"/>
          <w:szCs w:val="21"/>
        </w:rPr>
        <w:t>职务：                                       联系电话：</w:t>
      </w:r>
    </w:p>
    <w:p>
      <w:pPr>
        <w:spacing w:line="400" w:lineRule="exact"/>
        <w:rPr>
          <w:rFonts w:ascii="宋体" w:hAnsi="宋体" w:cs="宋体"/>
          <w:szCs w:val="21"/>
        </w:rPr>
      </w:pPr>
      <w:r>
        <w:rPr>
          <w:rFonts w:hint="eastAsia" w:ascii="宋体" w:hAnsi="宋体" w:cs="宋体"/>
          <w:szCs w:val="21"/>
        </w:rPr>
        <w:t>单位名称：                                   地址：</w:t>
      </w:r>
    </w:p>
    <w:p>
      <w:pPr>
        <w:spacing w:line="400" w:lineRule="exact"/>
        <w:rPr>
          <w:rFonts w:ascii="宋体" w:hAnsi="宋体" w:cs="宋体"/>
          <w:szCs w:val="21"/>
        </w:rPr>
      </w:pPr>
      <w:r>
        <w:rPr>
          <w:rFonts w:hint="eastAsia" w:ascii="宋体" w:hAnsi="宋体" w:cs="宋体"/>
          <w:szCs w:val="21"/>
        </w:rPr>
        <w:t>身份证号码：</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委托代理人（被授权人）签字或盖章：           日期：</w:t>
      </w:r>
    </w:p>
    <w:p>
      <w:pPr>
        <w:spacing w:line="400" w:lineRule="exact"/>
        <w:rPr>
          <w:rFonts w:ascii="宋体" w:hAnsi="宋体" w:cs="宋体"/>
          <w:szCs w:val="21"/>
        </w:rPr>
      </w:pPr>
      <w:r>
        <w:rPr>
          <w:rFonts w:hint="eastAsia" w:ascii="宋体" w:hAnsi="宋体" w:cs="宋体"/>
          <w:szCs w:val="21"/>
        </w:rPr>
        <w:t>职务：                                       联系电话：</w:t>
      </w:r>
    </w:p>
    <w:p>
      <w:pPr>
        <w:spacing w:line="400" w:lineRule="exact"/>
        <w:rPr>
          <w:rFonts w:ascii="宋体" w:hAnsi="宋体" w:cs="宋体"/>
          <w:szCs w:val="21"/>
        </w:rPr>
      </w:pPr>
      <w:r>
        <w:rPr>
          <w:rFonts w:hint="eastAsia" w:ascii="宋体" w:hAnsi="宋体" w:cs="宋体"/>
          <w:szCs w:val="21"/>
        </w:rPr>
        <w:t>单位名称：                                   地址：</w:t>
      </w:r>
    </w:p>
    <w:p>
      <w:pPr>
        <w:spacing w:line="400" w:lineRule="exact"/>
        <w:rPr>
          <w:rFonts w:ascii="宋体" w:hAnsi="宋体" w:cs="宋体"/>
          <w:szCs w:val="21"/>
        </w:rPr>
      </w:pPr>
      <w:r>
        <w:rPr>
          <w:rFonts w:hint="eastAsia" w:ascii="宋体" w:hAnsi="宋体" w:cs="宋体"/>
          <w:szCs w:val="21"/>
        </w:rPr>
        <w:t>身份证号码：</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 xml:space="preserve">投标人公章： </w:t>
      </w:r>
    </w:p>
    <w:p>
      <w:pPr>
        <w:spacing w:line="400" w:lineRule="exact"/>
        <w:rPr>
          <w:rFonts w:ascii="宋体" w:hAnsi="宋体" w:cs="宋体"/>
          <w:szCs w:val="21"/>
        </w:rPr>
      </w:pPr>
      <w:r>
        <w:rPr>
          <w:rFonts w:hint="eastAsia" w:ascii="宋体" w:hAnsi="宋体" w:cs="宋体"/>
          <w:szCs w:val="21"/>
        </w:rPr>
        <w:t>地址：                                       电话：</w:t>
      </w:r>
    </w:p>
    <w:p>
      <w:pPr>
        <w:spacing w:line="400" w:lineRule="exact"/>
        <w:rPr>
          <w:rFonts w:ascii="宋体" w:hAnsi="宋体" w:cs="宋体"/>
          <w:szCs w:val="21"/>
        </w:rPr>
      </w:pPr>
      <w:r>
        <w:rPr>
          <w:rFonts w:hint="eastAsia" w:ascii="宋体" w:hAnsi="宋体" w:cs="宋体"/>
          <w:szCs w:val="21"/>
        </w:rPr>
        <w:t>传真：                                       邮编：</w:t>
      </w:r>
    </w:p>
    <w:p>
      <w:pPr>
        <w:spacing w:line="400" w:lineRule="exact"/>
        <w:rPr>
          <w:rFonts w:ascii="宋体" w:hAnsi="宋体" w:cs="宋体"/>
          <w:szCs w:val="21"/>
        </w:rPr>
      </w:pPr>
      <w:r>
        <w:rPr>
          <w:rFonts w:hint="eastAsia" w:ascii="宋体" w:hAnsi="宋体" w:cs="宋体"/>
          <w:szCs w:val="21"/>
        </w:rPr>
        <w:t>开户行：</w:t>
      </w:r>
    </w:p>
    <w:p>
      <w:pPr>
        <w:spacing w:line="400" w:lineRule="exact"/>
        <w:rPr>
          <w:rFonts w:ascii="宋体" w:hAnsi="宋体" w:cs="宋体"/>
          <w:szCs w:val="21"/>
        </w:rPr>
      </w:pPr>
      <w:r>
        <w:rPr>
          <w:rFonts w:hint="eastAsia" w:ascii="宋体" w:hAnsi="宋体" w:cs="宋体"/>
          <w:szCs w:val="21"/>
        </w:rPr>
        <w:t>账号：</w:t>
      </w:r>
    </w:p>
    <w:p>
      <w:pPr>
        <w:spacing w:line="400" w:lineRule="exact"/>
        <w:rPr>
          <w:rFonts w:ascii="宋体" w:hAnsi="宋体"/>
          <w:szCs w:val="21"/>
        </w:rPr>
      </w:pPr>
    </w:p>
    <w:p>
      <w:pPr>
        <w:spacing w:line="400" w:lineRule="exact"/>
        <w:rPr>
          <w:rFonts w:ascii="宋体" w:hAnsi="宋体"/>
          <w:szCs w:val="21"/>
        </w:rPr>
      </w:pPr>
      <w:r>
        <w:rPr>
          <w:rFonts w:hint="eastAsia" w:ascii="宋体" w:hAnsi="宋体"/>
          <w:szCs w:val="21"/>
        </w:rPr>
        <w:t>代理人身份证</w:t>
      </w:r>
    </w:p>
    <w:p>
      <w:pPr>
        <w:spacing w:line="360" w:lineRule="auto"/>
        <w:rPr>
          <w:rFonts w:ascii="宋体" w:hAnsi="宋体" w:cs="宋体"/>
          <w:sz w:val="24"/>
          <w:szCs w:val="24"/>
        </w:rPr>
      </w:pPr>
      <w:r>
        <w:rPr>
          <w:rFonts w:hint="eastAsia" w:ascii="宋体" w:hAnsi="宋体"/>
          <w:szCs w:val="21"/>
        </w:rPr>
        <w:t>（双面复印件）粘贴处</w:t>
      </w:r>
    </w:p>
    <w:p>
      <w:pPr>
        <w:spacing w:line="360" w:lineRule="auto"/>
        <w:rPr>
          <w:rFonts w:ascii="宋体" w:hAnsi="宋体" w:cs="宋体"/>
          <w:sz w:val="24"/>
          <w:szCs w:val="24"/>
        </w:rPr>
      </w:pP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备注：</w:t>
      </w:r>
    </w:p>
    <w:p>
      <w:pPr>
        <w:spacing w:line="360" w:lineRule="auto"/>
        <w:rPr>
          <w:rFonts w:ascii="宋体" w:hAnsi="宋体" w:cs="宋体"/>
          <w:szCs w:val="21"/>
        </w:rPr>
      </w:pPr>
      <w:r>
        <w:rPr>
          <w:rFonts w:hint="eastAsia" w:ascii="宋体" w:hAnsi="宋体" w:cs="宋体"/>
          <w:szCs w:val="21"/>
        </w:rPr>
        <w:t>1.法定代表人参加开标会议时，需携带本人身份证原件。</w:t>
      </w:r>
    </w:p>
    <w:p>
      <w:pPr>
        <w:rPr>
          <w:rFonts w:ascii="宋体" w:hAnsi="宋体" w:cs="宋体"/>
          <w:szCs w:val="21"/>
        </w:rPr>
      </w:pPr>
      <w:r>
        <w:rPr>
          <w:rFonts w:hint="eastAsia" w:ascii="宋体" w:hAnsi="宋体" w:cs="宋体"/>
          <w:szCs w:val="21"/>
        </w:rPr>
        <w:t>2.委托代理人参加开标会议时，需携带授权委托书和本人身份证原件。</w:t>
      </w:r>
    </w:p>
    <w:p>
      <w:pPr>
        <w:outlineLvl w:val="1"/>
        <w:rPr>
          <w:rFonts w:ascii="宋体" w:hAnsi="宋体" w:cs="宋体"/>
          <w:b/>
          <w:color w:val="000000"/>
          <w:sz w:val="28"/>
          <w:szCs w:val="28"/>
        </w:rPr>
      </w:pPr>
      <w:r>
        <w:rPr>
          <w:rFonts w:ascii="宋体" w:hAnsi="宋体" w:cs="宋体"/>
          <w:b/>
          <w:sz w:val="28"/>
          <w:szCs w:val="28"/>
        </w:rPr>
        <w:t>4.</w:t>
      </w:r>
      <w:r>
        <w:rPr>
          <w:rFonts w:hint="eastAsia" w:ascii="宋体" w:hAnsi="宋体"/>
          <w:b/>
          <w:sz w:val="28"/>
          <w:szCs w:val="28"/>
        </w:rPr>
        <w:t>竞价</w:t>
      </w:r>
      <w:r>
        <w:rPr>
          <w:rFonts w:hint="eastAsia" w:ascii="宋体" w:hAnsi="宋体" w:cs="宋体"/>
          <w:b/>
          <w:color w:val="000000"/>
          <w:sz w:val="28"/>
          <w:szCs w:val="28"/>
        </w:rPr>
        <w:t>一览表</w:t>
      </w:r>
    </w:p>
    <w:p>
      <w:pPr>
        <w:jc w:val="center"/>
        <w:rPr>
          <w:rFonts w:ascii="宋体" w:hAnsi="宋体" w:cs="宋体"/>
          <w:b/>
          <w:color w:val="000000"/>
          <w:sz w:val="28"/>
          <w:szCs w:val="28"/>
        </w:rPr>
      </w:pPr>
      <w:r>
        <w:rPr>
          <w:rFonts w:hint="eastAsia" w:ascii="宋体" w:hAnsi="宋体"/>
          <w:b/>
          <w:sz w:val="28"/>
          <w:szCs w:val="28"/>
        </w:rPr>
        <w:t>竞价</w:t>
      </w:r>
      <w:r>
        <w:rPr>
          <w:rFonts w:hint="eastAsia" w:ascii="宋体" w:hAnsi="宋体" w:cs="宋体"/>
          <w:b/>
          <w:color w:val="000000"/>
          <w:sz w:val="28"/>
          <w:szCs w:val="28"/>
        </w:rPr>
        <w:t>一览表</w:t>
      </w:r>
    </w:p>
    <w:p>
      <w:pPr>
        <w:spacing w:line="500" w:lineRule="exact"/>
        <w:rPr>
          <w:rFonts w:ascii="宋体" w:hAnsi="宋体" w:cs="宋体"/>
          <w:b/>
          <w:color w:val="000000"/>
          <w:kern w:val="0"/>
          <w:szCs w:val="21"/>
        </w:rPr>
      </w:pPr>
      <w:r>
        <w:rPr>
          <w:rFonts w:ascii="宋体" w:hAnsi="宋体" w:cs="宋体"/>
          <w:b/>
          <w:color w:val="000000"/>
          <w:kern w:val="0"/>
          <w:szCs w:val="21"/>
        </w:rPr>
        <w:t xml:space="preserve"> </w:t>
      </w:r>
      <w:r>
        <w:rPr>
          <w:rFonts w:hint="eastAsia" w:ascii="宋体" w:hAnsi="宋体" w:cs="宋体"/>
          <w:b/>
          <w:color w:val="000000"/>
          <w:kern w:val="0"/>
          <w:szCs w:val="21"/>
        </w:rPr>
        <w:t>单位：人民币</w:t>
      </w:r>
    </w:p>
    <w:tbl>
      <w:tblPr>
        <w:tblStyle w:val="20"/>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2093" w:type="dxa"/>
            <w:vAlign w:val="center"/>
          </w:tcPr>
          <w:p>
            <w:pPr>
              <w:spacing w:line="360" w:lineRule="exact"/>
              <w:jc w:val="center"/>
              <w:rPr>
                <w:rFonts w:ascii="宋体" w:hAnsi="宋体"/>
                <w:color w:val="000000"/>
                <w:szCs w:val="21"/>
              </w:rPr>
            </w:pPr>
            <w:r>
              <w:rPr>
                <w:rFonts w:hint="eastAsia" w:ascii="宋体" w:hAnsi="宋体"/>
                <w:color w:val="000000"/>
                <w:szCs w:val="21"/>
              </w:rPr>
              <w:t>项目名称</w:t>
            </w:r>
          </w:p>
        </w:tc>
        <w:tc>
          <w:tcPr>
            <w:tcW w:w="6266" w:type="dxa"/>
          </w:tcPr>
          <w:p>
            <w:pPr>
              <w:widowControl/>
              <w:spacing w:line="360" w:lineRule="exact"/>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2093" w:type="dxa"/>
            <w:vAlign w:val="center"/>
          </w:tcPr>
          <w:p>
            <w:pPr>
              <w:spacing w:line="360" w:lineRule="exact"/>
              <w:jc w:val="center"/>
              <w:rPr>
                <w:rFonts w:ascii="宋体" w:hAnsi="宋体"/>
                <w:color w:val="000000"/>
                <w:szCs w:val="21"/>
              </w:rPr>
            </w:pPr>
            <w:r>
              <w:rPr>
                <w:rFonts w:hint="eastAsia" w:ascii="宋体" w:hAnsi="宋体"/>
                <w:color w:val="000000"/>
                <w:szCs w:val="21"/>
              </w:rPr>
              <w:t>项目编号</w:t>
            </w:r>
          </w:p>
        </w:tc>
        <w:tc>
          <w:tcPr>
            <w:tcW w:w="6266" w:type="dxa"/>
          </w:tcPr>
          <w:p>
            <w:pPr>
              <w:widowControl/>
              <w:spacing w:line="360" w:lineRule="exact"/>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2093" w:type="dxa"/>
            <w:vAlign w:val="center"/>
          </w:tcPr>
          <w:p>
            <w:pPr>
              <w:spacing w:line="360" w:lineRule="exact"/>
              <w:jc w:val="center"/>
              <w:rPr>
                <w:rFonts w:ascii="宋体" w:hAnsi="宋体"/>
                <w:color w:val="000000"/>
                <w:szCs w:val="21"/>
              </w:rPr>
            </w:pPr>
            <w:r>
              <w:rPr>
                <w:rFonts w:hint="eastAsia" w:ascii="宋体" w:hAnsi="宋体"/>
                <w:color w:val="000000"/>
                <w:szCs w:val="21"/>
              </w:rPr>
              <w:t>投标总价</w:t>
            </w:r>
          </w:p>
        </w:tc>
        <w:tc>
          <w:tcPr>
            <w:tcW w:w="6266" w:type="dxa"/>
          </w:tcPr>
          <w:p>
            <w:pPr>
              <w:widowControl/>
              <w:spacing w:line="360" w:lineRule="exact"/>
              <w:jc w:val="center"/>
              <w:rPr>
                <w:rFonts w:ascii="宋体" w:hAnsi="宋体"/>
                <w:color w:val="000000"/>
                <w:szCs w:val="21"/>
              </w:rPr>
            </w:pPr>
            <w:r>
              <w:rPr>
                <w:rFonts w:hint="eastAsia" w:ascii="宋体" w:hAnsi="宋体"/>
                <w:color w:val="000000"/>
                <w:szCs w:val="21"/>
              </w:rPr>
              <w:t>元</w:t>
            </w:r>
          </w:p>
        </w:tc>
      </w:tr>
    </w:tbl>
    <w:p>
      <w:pPr>
        <w:spacing w:line="360" w:lineRule="exact"/>
        <w:rPr>
          <w:rFonts w:ascii="宋体" w:hAnsi="宋体" w:cs="宋体"/>
          <w:color w:val="000000"/>
          <w:szCs w:val="21"/>
        </w:rPr>
      </w:pPr>
      <w:r>
        <w:rPr>
          <w:rFonts w:hint="eastAsia" w:ascii="宋体" w:hAnsi="宋体" w:cs="宋体"/>
          <w:color w:val="000000"/>
          <w:szCs w:val="21"/>
        </w:rPr>
        <w:t>投标人</w:t>
      </w:r>
      <w:r>
        <w:rPr>
          <w:rFonts w:hint="eastAsia" w:ascii="宋体" w:hAnsi="宋体"/>
          <w:szCs w:val="21"/>
        </w:rPr>
        <w:t>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w:t>
      </w:r>
      <w:r>
        <w:rPr>
          <w:rFonts w:ascii="宋体" w:hAnsi="宋体" w:cs="宋体"/>
          <w:color w:val="000000"/>
          <w:szCs w:val="21"/>
        </w:rPr>
        <w:t xml:space="preserve">      </w:t>
      </w:r>
      <w:r>
        <w:rPr>
          <w:rFonts w:hint="eastAsia" w:ascii="宋体" w:hAnsi="宋体" w:cs="宋体"/>
          <w:color w:val="000000"/>
          <w:szCs w:val="21"/>
        </w:rPr>
        <w:t>年</w:t>
      </w:r>
      <w:r>
        <w:rPr>
          <w:rFonts w:ascii="宋体" w:hAnsi="宋体" w:cs="宋体"/>
          <w:color w:val="000000"/>
          <w:szCs w:val="21"/>
        </w:rPr>
        <w:t xml:space="preserve">  </w:t>
      </w:r>
      <w:r>
        <w:rPr>
          <w:rFonts w:hint="eastAsia" w:ascii="宋体" w:hAnsi="宋体" w:cs="宋体"/>
          <w:color w:val="000000"/>
          <w:szCs w:val="21"/>
        </w:rPr>
        <w:t>月</w:t>
      </w:r>
      <w:r>
        <w:rPr>
          <w:rFonts w:ascii="宋体" w:hAnsi="宋体" w:cs="宋体"/>
          <w:color w:val="000000"/>
          <w:szCs w:val="21"/>
        </w:rPr>
        <w:t xml:space="preserve">   </w:t>
      </w:r>
      <w:r>
        <w:rPr>
          <w:rFonts w:hint="eastAsia" w:ascii="宋体" w:hAnsi="宋体" w:cs="宋体"/>
          <w:color w:val="000000"/>
          <w:szCs w:val="21"/>
        </w:rPr>
        <w:t>日</w:t>
      </w:r>
    </w:p>
    <w:p>
      <w:pPr>
        <w:rPr>
          <w:rFonts w:ascii="宋体" w:hAnsi="宋体" w:cs="宋体"/>
          <w:color w:val="000000"/>
          <w:sz w:val="24"/>
        </w:rPr>
      </w:pPr>
    </w:p>
    <w:p>
      <w:pPr>
        <w:spacing w:line="280" w:lineRule="exact"/>
        <w:ind w:right="420"/>
        <w:rPr>
          <w:rFonts w:ascii="宋体" w:hAnsi="宋体" w:cs="宋体"/>
          <w:color w:val="000000"/>
          <w:szCs w:val="21"/>
        </w:rPr>
      </w:pPr>
    </w:p>
    <w:p>
      <w:pPr>
        <w:rPr>
          <w:rFonts w:hint="eastAsia" w:hAnsi="宋体" w:cs="宋体"/>
          <w:b/>
          <w:bCs/>
          <w:sz w:val="28"/>
          <w:szCs w:val="28"/>
        </w:rPr>
      </w:pPr>
      <w:r>
        <w:rPr>
          <w:rFonts w:hint="eastAsia" w:hAnsi="宋体" w:cs="宋体"/>
          <w:b/>
          <w:bCs/>
          <w:sz w:val="28"/>
          <w:szCs w:val="28"/>
        </w:rPr>
        <w:br w:type="page"/>
      </w:r>
    </w:p>
    <w:p>
      <w:pPr>
        <w:pStyle w:val="5"/>
        <w:overflowPunct w:val="0"/>
        <w:spacing w:line="500" w:lineRule="exact"/>
        <w:ind w:firstLine="0"/>
        <w:rPr>
          <w:rFonts w:hAnsi="宋体" w:cs="宋体"/>
          <w:b/>
          <w:bCs/>
          <w:sz w:val="28"/>
          <w:szCs w:val="28"/>
        </w:rPr>
      </w:pPr>
      <w:r>
        <w:rPr>
          <w:rFonts w:hint="eastAsia" w:hAnsi="宋体" w:cs="宋体"/>
          <w:b/>
          <w:bCs/>
          <w:sz w:val="28"/>
          <w:szCs w:val="28"/>
        </w:rPr>
        <w:t>5.投标总价封面</w:t>
      </w:r>
    </w:p>
    <w:p>
      <w:pPr>
        <w:spacing w:line="400" w:lineRule="exact"/>
        <w:ind w:firstLine="2349" w:firstLineChars="650"/>
        <w:rPr>
          <w:rFonts w:ascii="宋体" w:hAnsi="宋体"/>
          <w:b/>
          <w:sz w:val="36"/>
          <w:szCs w:val="36"/>
        </w:rPr>
      </w:pPr>
    </w:p>
    <w:p>
      <w:pPr>
        <w:spacing w:line="400" w:lineRule="exact"/>
        <w:jc w:val="center"/>
        <w:rPr>
          <w:rFonts w:ascii="宋体" w:hAnsi="宋体"/>
          <w:b/>
          <w:sz w:val="36"/>
          <w:szCs w:val="36"/>
        </w:rPr>
      </w:pPr>
      <w:r>
        <w:rPr>
          <w:rFonts w:hint="eastAsia" w:ascii="宋体" w:hAnsi="宋体"/>
          <w:b/>
          <w:sz w:val="36"/>
          <w:szCs w:val="36"/>
        </w:rPr>
        <w:t>投  标  总   价</w:t>
      </w:r>
    </w:p>
    <w:p>
      <w:pPr>
        <w:spacing w:line="400" w:lineRule="exact"/>
        <w:rPr>
          <w:rFonts w:ascii="宋体" w:hAnsi="宋体"/>
        </w:rPr>
      </w:pPr>
    </w:p>
    <w:p>
      <w:pPr>
        <w:spacing w:line="400" w:lineRule="exact"/>
        <w:rPr>
          <w:rFonts w:ascii="宋体" w:hAnsi="宋体"/>
        </w:rPr>
      </w:pPr>
    </w:p>
    <w:p>
      <w:pPr>
        <w:spacing w:line="400" w:lineRule="exact"/>
        <w:rPr>
          <w:rFonts w:ascii="宋体" w:hAnsi="宋体"/>
          <w:b/>
          <w:sz w:val="32"/>
          <w:szCs w:val="32"/>
          <w:u w:val="single"/>
        </w:rPr>
      </w:pPr>
      <w:r>
        <w:rPr>
          <w:rFonts w:hint="eastAsia" w:ascii="宋体" w:hAnsi="宋体"/>
          <w:b/>
          <w:sz w:val="32"/>
          <w:szCs w:val="32"/>
        </w:rPr>
        <w:t xml:space="preserve">   采 购 单 位：</w:t>
      </w:r>
      <w:r>
        <w:rPr>
          <w:rFonts w:hint="eastAsia" w:ascii="宋体" w:hAnsi="宋体"/>
          <w:b/>
          <w:sz w:val="32"/>
          <w:szCs w:val="32"/>
          <w:u w:val="single"/>
        </w:rPr>
        <w:t xml:space="preserve">                                  </w:t>
      </w:r>
    </w:p>
    <w:p>
      <w:pPr>
        <w:spacing w:line="400" w:lineRule="exact"/>
        <w:rPr>
          <w:rFonts w:ascii="宋体" w:hAnsi="宋体"/>
          <w:sz w:val="32"/>
          <w:szCs w:val="32"/>
        </w:rPr>
      </w:pPr>
    </w:p>
    <w:p>
      <w:pPr>
        <w:spacing w:line="400" w:lineRule="exact"/>
        <w:rPr>
          <w:rFonts w:ascii="宋体" w:hAnsi="宋体"/>
          <w:b/>
          <w:sz w:val="32"/>
          <w:szCs w:val="32"/>
          <w:u w:val="single"/>
        </w:rPr>
      </w:pPr>
      <w:r>
        <w:rPr>
          <w:rFonts w:hint="eastAsia" w:ascii="宋体" w:hAnsi="宋体"/>
          <w:b/>
          <w:sz w:val="32"/>
          <w:szCs w:val="32"/>
        </w:rPr>
        <w:t xml:space="preserve">   工 程 名 称：</w:t>
      </w:r>
      <w:r>
        <w:rPr>
          <w:rFonts w:hint="eastAsia" w:ascii="宋体" w:hAnsi="宋体"/>
          <w:b/>
          <w:sz w:val="32"/>
          <w:szCs w:val="32"/>
          <w:u w:val="single"/>
        </w:rPr>
        <w:t xml:space="preserve">                                  </w:t>
      </w:r>
      <w:r>
        <w:rPr>
          <w:rFonts w:hint="eastAsia" w:ascii="宋体" w:hAnsi="宋体"/>
          <w:b/>
          <w:sz w:val="32"/>
          <w:szCs w:val="32"/>
        </w:rPr>
        <w:t xml:space="preserve">           </w:t>
      </w:r>
    </w:p>
    <w:p>
      <w:pPr>
        <w:spacing w:line="400" w:lineRule="exact"/>
        <w:rPr>
          <w:rFonts w:ascii="宋体" w:hAnsi="宋体"/>
          <w:sz w:val="32"/>
          <w:szCs w:val="32"/>
        </w:rPr>
      </w:pPr>
    </w:p>
    <w:p>
      <w:pPr>
        <w:spacing w:line="400" w:lineRule="exact"/>
        <w:rPr>
          <w:rFonts w:ascii="宋体" w:hAnsi="宋体"/>
          <w:sz w:val="32"/>
          <w:szCs w:val="32"/>
        </w:rPr>
      </w:pPr>
    </w:p>
    <w:p>
      <w:pPr>
        <w:spacing w:line="400" w:lineRule="exact"/>
        <w:ind w:firstLine="643" w:firstLineChars="200"/>
        <w:rPr>
          <w:rFonts w:ascii="宋体" w:hAnsi="宋体"/>
          <w:b/>
          <w:sz w:val="32"/>
          <w:szCs w:val="32"/>
          <w:u w:val="single"/>
        </w:rPr>
      </w:pPr>
      <w:r>
        <w:rPr>
          <w:rFonts w:hint="eastAsia" w:ascii="宋体" w:hAnsi="宋体"/>
          <w:b/>
          <w:sz w:val="32"/>
          <w:szCs w:val="32"/>
        </w:rPr>
        <w:t>投标总价（小写）：</w:t>
      </w:r>
      <w:r>
        <w:rPr>
          <w:rFonts w:hint="eastAsia" w:ascii="宋体" w:hAnsi="宋体"/>
          <w:b/>
          <w:sz w:val="32"/>
          <w:szCs w:val="32"/>
          <w:u w:val="single"/>
        </w:rPr>
        <w:t xml:space="preserve">                                </w:t>
      </w:r>
    </w:p>
    <w:p>
      <w:pPr>
        <w:spacing w:line="400" w:lineRule="exact"/>
        <w:ind w:firstLine="1928" w:firstLineChars="600"/>
        <w:rPr>
          <w:rFonts w:ascii="宋体" w:hAnsi="宋体"/>
          <w:b/>
          <w:sz w:val="32"/>
          <w:szCs w:val="32"/>
        </w:rPr>
      </w:pPr>
    </w:p>
    <w:p>
      <w:pPr>
        <w:spacing w:line="400" w:lineRule="exact"/>
        <w:ind w:firstLine="1928" w:firstLineChars="600"/>
        <w:rPr>
          <w:rFonts w:ascii="宋体" w:hAnsi="宋体"/>
          <w:sz w:val="32"/>
          <w:szCs w:val="32"/>
          <w:u w:val="single"/>
        </w:rPr>
      </w:pPr>
      <w:r>
        <w:rPr>
          <w:rFonts w:hint="eastAsia" w:ascii="宋体" w:hAnsi="宋体"/>
          <w:b/>
          <w:sz w:val="32"/>
          <w:szCs w:val="32"/>
        </w:rPr>
        <w:t>（大写）：</w:t>
      </w:r>
      <w:r>
        <w:rPr>
          <w:rFonts w:hint="eastAsia" w:ascii="宋体" w:hAnsi="宋体"/>
          <w:sz w:val="32"/>
          <w:szCs w:val="32"/>
          <w:u w:val="single"/>
        </w:rPr>
        <w:t xml:space="preserve">                                </w:t>
      </w:r>
    </w:p>
    <w:p>
      <w:pPr>
        <w:spacing w:line="400" w:lineRule="exact"/>
        <w:rPr>
          <w:rFonts w:ascii="宋体" w:hAnsi="宋体"/>
          <w:sz w:val="32"/>
          <w:szCs w:val="32"/>
        </w:rPr>
      </w:pPr>
    </w:p>
    <w:p>
      <w:pPr>
        <w:spacing w:line="400" w:lineRule="exact"/>
        <w:rPr>
          <w:rFonts w:ascii="宋体" w:hAnsi="宋体"/>
          <w:sz w:val="32"/>
          <w:szCs w:val="32"/>
        </w:rPr>
      </w:pPr>
    </w:p>
    <w:p>
      <w:pPr>
        <w:spacing w:line="400" w:lineRule="exact"/>
        <w:ind w:firstLine="643" w:firstLineChars="200"/>
        <w:rPr>
          <w:rFonts w:ascii="宋体" w:hAnsi="宋体"/>
          <w:sz w:val="32"/>
          <w:szCs w:val="32"/>
        </w:rPr>
      </w:pPr>
      <w:r>
        <w:rPr>
          <w:rFonts w:hint="eastAsia" w:ascii="宋体" w:hAnsi="宋体"/>
          <w:b/>
          <w:sz w:val="32"/>
          <w:szCs w:val="32"/>
        </w:rPr>
        <w:t>投 标 人：</w:t>
      </w:r>
      <w:r>
        <w:rPr>
          <w:rFonts w:hint="eastAsia" w:ascii="宋体" w:hAnsi="宋体"/>
          <w:sz w:val="32"/>
          <w:szCs w:val="32"/>
          <w:u w:val="single"/>
        </w:rPr>
        <w:t xml:space="preserve">                            </w:t>
      </w:r>
      <w:r>
        <w:rPr>
          <w:rFonts w:hint="eastAsia" w:ascii="宋体" w:hAnsi="宋体"/>
          <w:sz w:val="32"/>
          <w:szCs w:val="32"/>
        </w:rPr>
        <w:t>（</w:t>
      </w:r>
      <w:r>
        <w:rPr>
          <w:rFonts w:hint="eastAsia" w:ascii="宋体" w:hAnsi="宋体"/>
          <w:szCs w:val="21"/>
        </w:rPr>
        <w:t>单位盖公章</w:t>
      </w:r>
      <w:r>
        <w:rPr>
          <w:rFonts w:hint="eastAsia" w:ascii="宋体" w:hAnsi="宋体"/>
          <w:sz w:val="32"/>
          <w:szCs w:val="32"/>
        </w:rPr>
        <w:t>）</w:t>
      </w:r>
    </w:p>
    <w:p>
      <w:pPr>
        <w:spacing w:line="400" w:lineRule="exact"/>
        <w:rPr>
          <w:rFonts w:ascii="宋体" w:hAnsi="宋体"/>
          <w:sz w:val="32"/>
          <w:szCs w:val="32"/>
        </w:rPr>
      </w:pPr>
    </w:p>
    <w:p>
      <w:pPr>
        <w:spacing w:line="400" w:lineRule="exact"/>
        <w:ind w:firstLine="643" w:firstLineChars="200"/>
        <w:rPr>
          <w:rFonts w:ascii="宋体" w:hAnsi="宋体"/>
          <w:b/>
          <w:sz w:val="32"/>
          <w:szCs w:val="32"/>
        </w:rPr>
      </w:pPr>
      <w:r>
        <w:rPr>
          <w:rFonts w:hint="eastAsia" w:ascii="宋体" w:hAnsi="宋体"/>
          <w:b/>
          <w:sz w:val="32"/>
          <w:szCs w:val="32"/>
        </w:rPr>
        <w:t>法定代表人</w:t>
      </w:r>
    </w:p>
    <w:p>
      <w:pPr>
        <w:spacing w:line="400" w:lineRule="exact"/>
        <w:ind w:firstLine="643" w:firstLineChars="200"/>
        <w:rPr>
          <w:rFonts w:ascii="宋体" w:hAnsi="宋体"/>
          <w:sz w:val="32"/>
          <w:szCs w:val="32"/>
        </w:rPr>
      </w:pPr>
      <w:r>
        <w:rPr>
          <w:rFonts w:hint="eastAsia" w:ascii="宋体" w:hAnsi="宋体"/>
          <w:b/>
          <w:sz w:val="32"/>
          <w:szCs w:val="32"/>
        </w:rPr>
        <w:t>或其授权人：</w:t>
      </w:r>
      <w:r>
        <w:rPr>
          <w:rFonts w:hint="eastAsia" w:ascii="宋体" w:hAnsi="宋体"/>
          <w:sz w:val="32"/>
          <w:szCs w:val="32"/>
          <w:u w:val="single"/>
        </w:rPr>
        <w:t xml:space="preserve">                         </w:t>
      </w:r>
      <w:r>
        <w:rPr>
          <w:rFonts w:hint="eastAsia" w:ascii="宋体" w:hAnsi="宋体"/>
          <w:sz w:val="32"/>
          <w:szCs w:val="32"/>
        </w:rPr>
        <w:t xml:space="preserve"> （</w:t>
      </w:r>
      <w:r>
        <w:rPr>
          <w:rFonts w:hint="eastAsia" w:ascii="宋体" w:hAnsi="宋体"/>
          <w:szCs w:val="21"/>
        </w:rPr>
        <w:t>签字或盖公章</w:t>
      </w:r>
      <w:r>
        <w:rPr>
          <w:rFonts w:hint="eastAsia" w:ascii="宋体" w:hAnsi="宋体"/>
          <w:sz w:val="32"/>
          <w:szCs w:val="32"/>
        </w:rPr>
        <w:t>）</w:t>
      </w: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ind w:firstLine="643" w:firstLineChars="200"/>
        <w:rPr>
          <w:rFonts w:ascii="宋体" w:hAnsi="宋体"/>
          <w:sz w:val="32"/>
          <w:szCs w:val="32"/>
        </w:rPr>
      </w:pPr>
      <w:r>
        <w:rPr>
          <w:rFonts w:hint="eastAsia" w:ascii="宋体" w:hAnsi="宋体"/>
          <w:b/>
          <w:sz w:val="32"/>
          <w:szCs w:val="32"/>
        </w:rPr>
        <w:t>编  制  人：</w:t>
      </w:r>
      <w:r>
        <w:rPr>
          <w:rFonts w:hint="eastAsia" w:ascii="宋体" w:hAnsi="宋体"/>
          <w:sz w:val="32"/>
          <w:szCs w:val="32"/>
          <w:u w:val="single"/>
        </w:rPr>
        <w:t xml:space="preserve">                   </w:t>
      </w:r>
      <w:r>
        <w:rPr>
          <w:rFonts w:hint="eastAsia" w:ascii="宋体" w:hAnsi="宋体"/>
          <w:sz w:val="32"/>
          <w:szCs w:val="32"/>
        </w:rPr>
        <w:t>（</w:t>
      </w:r>
      <w:r>
        <w:rPr>
          <w:rFonts w:hint="eastAsia" w:ascii="宋体" w:hAnsi="宋体"/>
          <w:szCs w:val="21"/>
        </w:rPr>
        <w:t>造价人员签字</w:t>
      </w:r>
      <w:r>
        <w:rPr>
          <w:rFonts w:hint="eastAsia" w:ascii="宋体" w:hAnsi="宋体"/>
          <w:b/>
          <w:szCs w:val="21"/>
        </w:rPr>
        <w:t>或</w:t>
      </w:r>
      <w:r>
        <w:rPr>
          <w:rFonts w:hint="eastAsia" w:ascii="宋体" w:hAnsi="宋体"/>
          <w:szCs w:val="21"/>
        </w:rPr>
        <w:t>盖专用章</w:t>
      </w:r>
      <w:r>
        <w:rPr>
          <w:rFonts w:hint="eastAsia" w:ascii="宋体" w:hAnsi="宋体"/>
          <w:sz w:val="32"/>
          <w:szCs w:val="32"/>
        </w:rPr>
        <w:t>）</w:t>
      </w:r>
    </w:p>
    <w:p>
      <w:pPr>
        <w:spacing w:line="400" w:lineRule="exact"/>
        <w:rPr>
          <w:rFonts w:ascii="宋体" w:hAnsi="宋体"/>
        </w:rPr>
      </w:pPr>
    </w:p>
    <w:p>
      <w:pPr>
        <w:spacing w:line="400" w:lineRule="exact"/>
        <w:rPr>
          <w:rFonts w:ascii="宋体" w:hAnsi="宋体"/>
        </w:rPr>
      </w:pPr>
    </w:p>
    <w:p>
      <w:pPr>
        <w:spacing w:line="400" w:lineRule="exact"/>
        <w:ind w:firstLine="643" w:firstLineChars="200"/>
        <w:rPr>
          <w:rFonts w:ascii="宋体" w:hAnsi="宋体"/>
          <w:b/>
          <w:sz w:val="32"/>
          <w:szCs w:val="32"/>
        </w:rPr>
      </w:pPr>
      <w:r>
        <w:rPr>
          <w:rFonts w:hint="eastAsia" w:ascii="宋体" w:hAnsi="宋体"/>
          <w:b/>
          <w:sz w:val="32"/>
          <w:szCs w:val="32"/>
        </w:rPr>
        <w:t>编 制 时 间：</w:t>
      </w:r>
    </w:p>
    <w:p>
      <w:pPr>
        <w:snapToGrid w:val="0"/>
        <w:spacing w:line="400" w:lineRule="exact"/>
        <w:rPr>
          <w:rFonts w:ascii="宋体" w:hAnsi="宋体" w:cs="宋体"/>
          <w:sz w:val="20"/>
        </w:rPr>
      </w:pPr>
    </w:p>
    <w:p>
      <w:pPr>
        <w:snapToGrid w:val="0"/>
        <w:spacing w:line="400" w:lineRule="exact"/>
        <w:rPr>
          <w:rFonts w:ascii="宋体" w:hAnsi="宋体" w:cs="宋体"/>
          <w:sz w:val="20"/>
        </w:rPr>
      </w:pPr>
    </w:p>
    <w:p>
      <w:pPr>
        <w:snapToGrid w:val="0"/>
        <w:spacing w:line="400" w:lineRule="exact"/>
        <w:rPr>
          <w:rFonts w:ascii="宋体" w:hAnsi="宋体" w:cs="宋体"/>
          <w:sz w:val="20"/>
        </w:rPr>
      </w:pPr>
    </w:p>
    <w:p>
      <w:pPr>
        <w:snapToGrid w:val="0"/>
        <w:spacing w:line="400" w:lineRule="exact"/>
        <w:rPr>
          <w:rFonts w:ascii="宋体" w:hAnsi="宋体" w:cs="宋体"/>
          <w:sz w:val="20"/>
        </w:rPr>
      </w:pPr>
    </w:p>
    <w:p>
      <w:pPr>
        <w:snapToGrid w:val="0"/>
        <w:spacing w:line="400" w:lineRule="exact"/>
        <w:rPr>
          <w:rFonts w:ascii="宋体" w:hAnsi="宋体" w:cs="宋体"/>
          <w:sz w:val="20"/>
        </w:rPr>
      </w:pPr>
    </w:p>
    <w:p>
      <w:pPr>
        <w:snapToGrid w:val="0"/>
        <w:spacing w:line="400" w:lineRule="exact"/>
        <w:rPr>
          <w:rFonts w:ascii="宋体" w:hAnsi="宋体" w:cs="宋体"/>
          <w:sz w:val="20"/>
        </w:rPr>
      </w:pPr>
    </w:p>
    <w:p>
      <w:pPr>
        <w:spacing w:line="400" w:lineRule="exact"/>
        <w:rPr>
          <w:rFonts w:ascii="宋体" w:hAnsi="宋体" w:cs="宋体"/>
        </w:rPr>
      </w:pPr>
    </w:p>
    <w:p>
      <w:pPr>
        <w:pStyle w:val="5"/>
        <w:overflowPunct w:val="0"/>
        <w:spacing w:line="500" w:lineRule="exact"/>
        <w:ind w:firstLine="0"/>
        <w:rPr>
          <w:rFonts w:hAnsi="宋体" w:cs="宋体"/>
          <w:b/>
          <w:sz w:val="32"/>
          <w:szCs w:val="32"/>
        </w:rPr>
      </w:pP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6.工程量清单报价表</w:t>
      </w:r>
    </w:p>
    <w:p>
      <w:pPr>
        <w:snapToGrid w:val="0"/>
        <w:spacing w:line="360" w:lineRule="auto"/>
        <w:jc w:val="center"/>
        <w:rPr>
          <w:rFonts w:ascii="宋体" w:hAnsi="宋体"/>
          <w:b/>
          <w:sz w:val="28"/>
          <w:szCs w:val="28"/>
        </w:rPr>
      </w:pPr>
    </w:p>
    <w:p>
      <w:pPr>
        <w:jc w:val="center"/>
        <w:rPr>
          <w:b/>
          <w:sz w:val="28"/>
          <w:szCs w:val="28"/>
        </w:rPr>
      </w:pPr>
      <w:r>
        <w:rPr>
          <w:rFonts w:hint="eastAsia"/>
          <w:b/>
          <w:sz w:val="28"/>
          <w:szCs w:val="28"/>
        </w:rPr>
        <w:t>工程量清单报价表</w:t>
      </w:r>
    </w:p>
    <w:p>
      <w:pPr>
        <w:jc w:val="center"/>
        <w:outlineLvl w:val="1"/>
        <w:rPr>
          <w:rFonts w:ascii="宋体" w:hAnsi="宋体" w:cs="宋体"/>
          <w:b/>
          <w:sz w:val="28"/>
          <w:szCs w:val="28"/>
        </w:rPr>
      </w:pPr>
    </w:p>
    <w:p>
      <w:pPr>
        <w:jc w:val="center"/>
        <w:rPr>
          <w:b/>
          <w:sz w:val="28"/>
          <w:szCs w:val="28"/>
        </w:rPr>
      </w:pPr>
      <w:r>
        <w:rPr>
          <w:rFonts w:hint="eastAsia"/>
          <w:b/>
          <w:sz w:val="28"/>
          <w:szCs w:val="28"/>
        </w:rPr>
        <w:t>详见工程量清单</w:t>
      </w:r>
    </w:p>
    <w:p>
      <w:pPr>
        <w:spacing w:line="360" w:lineRule="exact"/>
        <w:outlineLvl w:val="1"/>
        <w:rPr>
          <w:rFonts w:ascii="宋体" w:hAnsi="宋体" w:cs="宋体"/>
          <w:b/>
          <w:sz w:val="28"/>
          <w:szCs w:val="28"/>
        </w:rPr>
      </w:pPr>
    </w:p>
    <w:p>
      <w:pPr>
        <w:spacing w:line="360" w:lineRule="exact"/>
        <w:outlineLvl w:val="1"/>
        <w:rPr>
          <w:rFonts w:ascii="宋体" w:hAnsi="宋体" w:cs="宋体"/>
          <w:b/>
          <w:sz w:val="28"/>
          <w:szCs w:val="28"/>
        </w:rPr>
      </w:pPr>
    </w:p>
    <w:p>
      <w:pPr>
        <w:spacing w:line="360" w:lineRule="exact"/>
      </w:pPr>
      <w:r>
        <w:rPr>
          <w:rFonts w:hint="eastAsia"/>
        </w:rPr>
        <w:t>投标单位（盖公章）：</w:t>
      </w:r>
    </w:p>
    <w:p>
      <w:pPr>
        <w:spacing w:line="360" w:lineRule="exact"/>
      </w:pPr>
      <w:r>
        <w:rPr>
          <w:rFonts w:hint="eastAsia"/>
        </w:rPr>
        <w:t>法定代表人或其代理人（签字或盖章）：</w:t>
      </w:r>
    </w:p>
    <w:p>
      <w:pPr>
        <w:spacing w:line="360" w:lineRule="exact"/>
      </w:pPr>
      <w:r>
        <w:rPr>
          <w:rFonts w:hint="eastAsia"/>
        </w:rPr>
        <w:t>日期：       年      月      日</w:t>
      </w:r>
    </w:p>
    <w:p>
      <w:pPr>
        <w:snapToGrid w:val="0"/>
        <w:spacing w:line="360" w:lineRule="auto"/>
        <w:rPr>
          <w:color w:val="FF0000"/>
          <w:szCs w:val="21"/>
        </w:rPr>
      </w:pPr>
    </w:p>
    <w:p>
      <w:pPr>
        <w:snapToGrid w:val="0"/>
        <w:spacing w:line="360" w:lineRule="auto"/>
        <w:rPr>
          <w:color w:val="FF0000"/>
          <w:szCs w:val="21"/>
        </w:rPr>
      </w:pPr>
    </w:p>
    <w:p>
      <w:pPr>
        <w:snapToGrid w:val="0"/>
        <w:spacing w:line="360" w:lineRule="auto"/>
        <w:rPr>
          <w:color w:val="FF0000"/>
          <w:szCs w:val="21"/>
        </w:rPr>
      </w:pPr>
    </w:p>
    <w:p>
      <w:pPr>
        <w:rPr>
          <w:rFonts w:ascii="宋体" w:hAnsi="宋体" w:cs="宋体"/>
          <w:b/>
          <w:sz w:val="28"/>
          <w:szCs w:val="28"/>
        </w:rPr>
      </w:pPr>
      <w:r>
        <w:rPr>
          <w:rFonts w:hint="eastAsia" w:ascii="宋体" w:hAnsi="宋体" w:cs="宋体"/>
          <w:b/>
          <w:sz w:val="28"/>
          <w:szCs w:val="28"/>
        </w:rPr>
        <w:t>7.偏离表</w:t>
      </w:r>
    </w:p>
    <w:p>
      <w:pPr>
        <w:jc w:val="center"/>
        <w:rPr>
          <w:rFonts w:ascii="宋体" w:hAnsi="宋体" w:cs="宋体"/>
          <w:b/>
          <w:sz w:val="28"/>
          <w:szCs w:val="28"/>
        </w:rPr>
      </w:pPr>
      <w:r>
        <w:rPr>
          <w:rFonts w:hint="eastAsia" w:ascii="宋体" w:hAnsi="宋体" w:cs="宋体"/>
          <w:b/>
          <w:sz w:val="28"/>
          <w:szCs w:val="28"/>
        </w:rPr>
        <w:t>偏 离 表</w:t>
      </w:r>
    </w:p>
    <w:p>
      <w:pPr>
        <w:ind w:firstLine="420" w:firstLineChars="200"/>
        <w:rPr>
          <w:rFonts w:ascii="宋体" w:hAnsi="宋体" w:cs="宋体"/>
          <w:szCs w:val="21"/>
        </w:rPr>
      </w:pPr>
      <w:r>
        <w:rPr>
          <w:rFonts w:hint="eastAsia" w:ascii="宋体" w:hAnsi="宋体" w:cs="宋体"/>
          <w:szCs w:val="21"/>
        </w:rPr>
        <w:t>投标人应对招标文件中规定的商务及技术部分给予充分的考虑。为了评审的需要，投标人应将这些条款的异议逐条提出或根据以下要求的格式提出偏离。</w:t>
      </w:r>
    </w:p>
    <w:p>
      <w:pPr>
        <w:ind w:firstLine="420" w:firstLineChars="200"/>
        <w:rPr>
          <w:rFonts w:ascii="宋体" w:hAnsi="宋体" w:cs="宋体"/>
          <w:szCs w:val="21"/>
        </w:rPr>
      </w:pPr>
      <w:r>
        <w:rPr>
          <w:rFonts w:hint="eastAsia" w:ascii="宋体" w:hAnsi="宋体" w:cs="宋体"/>
          <w:szCs w:val="21"/>
        </w:rPr>
        <w:t xml:space="preserve">如无偏离，请在本页上写“无”，并附在投标文件中 。          </w:t>
      </w:r>
    </w:p>
    <w:p>
      <w:pPr>
        <w:ind w:firstLine="420" w:firstLineChars="200"/>
        <w:rPr>
          <w:rFonts w:ascii="宋体" w:hAnsi="宋体" w:cs="宋体"/>
          <w:szCs w:val="21"/>
        </w:rPr>
      </w:pPr>
      <w:r>
        <w:rPr>
          <w:rFonts w:hint="eastAsia" w:ascii="宋体" w:hAnsi="宋体" w:cs="宋体"/>
          <w:szCs w:val="21"/>
        </w:rPr>
        <w:t>项目编号：</w:t>
      </w:r>
    </w:p>
    <w:tbl>
      <w:tblPr>
        <w:tblStyle w:val="20"/>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3044"/>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32" w:type="dxa"/>
            <w:vAlign w:val="center"/>
          </w:tcPr>
          <w:p>
            <w:pPr>
              <w:rPr>
                <w:rFonts w:ascii="宋体" w:hAnsi="宋体" w:cs="宋体"/>
                <w:szCs w:val="21"/>
              </w:rPr>
            </w:pPr>
            <w:r>
              <w:rPr>
                <w:rFonts w:hint="eastAsia" w:ascii="宋体" w:hAnsi="宋体" w:cs="宋体"/>
                <w:szCs w:val="21"/>
              </w:rPr>
              <w:t>章节号</w:t>
            </w:r>
          </w:p>
        </w:tc>
        <w:tc>
          <w:tcPr>
            <w:tcW w:w="2132" w:type="dxa"/>
            <w:vAlign w:val="center"/>
          </w:tcPr>
          <w:p>
            <w:pPr>
              <w:rPr>
                <w:rFonts w:ascii="宋体" w:hAnsi="宋体" w:cs="宋体"/>
                <w:szCs w:val="21"/>
              </w:rPr>
            </w:pPr>
            <w:r>
              <w:rPr>
                <w:rFonts w:hint="eastAsia" w:ascii="宋体" w:hAnsi="宋体" w:cs="宋体"/>
                <w:szCs w:val="21"/>
              </w:rPr>
              <w:t>投标人的偏离</w:t>
            </w:r>
          </w:p>
        </w:tc>
        <w:tc>
          <w:tcPr>
            <w:tcW w:w="3044" w:type="dxa"/>
            <w:vAlign w:val="center"/>
          </w:tcPr>
          <w:p>
            <w:pPr>
              <w:rPr>
                <w:rFonts w:ascii="宋体" w:hAnsi="宋体" w:cs="宋体"/>
                <w:szCs w:val="21"/>
              </w:rPr>
            </w:pPr>
            <w:r>
              <w:rPr>
                <w:rFonts w:hint="eastAsia" w:ascii="宋体" w:hAnsi="宋体" w:cs="宋体"/>
                <w:szCs w:val="21"/>
              </w:rPr>
              <w:t>投标人偏离的理由</w:t>
            </w:r>
          </w:p>
        </w:tc>
        <w:tc>
          <w:tcPr>
            <w:tcW w:w="1440" w:type="dxa"/>
            <w:vAlign w:val="center"/>
          </w:tcPr>
          <w:p>
            <w:pP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32" w:type="dxa"/>
          </w:tcPr>
          <w:p>
            <w:pPr>
              <w:rPr>
                <w:rFonts w:ascii="宋体" w:hAnsi="宋体" w:cs="宋体"/>
                <w:szCs w:val="21"/>
              </w:rPr>
            </w:pPr>
          </w:p>
        </w:tc>
        <w:tc>
          <w:tcPr>
            <w:tcW w:w="2132" w:type="dxa"/>
          </w:tcPr>
          <w:p>
            <w:pPr>
              <w:rPr>
                <w:rFonts w:ascii="宋体" w:hAnsi="宋体" w:cs="宋体"/>
                <w:szCs w:val="21"/>
              </w:rPr>
            </w:pPr>
          </w:p>
        </w:tc>
        <w:tc>
          <w:tcPr>
            <w:tcW w:w="3044" w:type="dxa"/>
          </w:tcPr>
          <w:p>
            <w:pPr>
              <w:rPr>
                <w:rFonts w:ascii="宋体" w:hAnsi="宋体" w:cs="宋体"/>
                <w:szCs w:val="21"/>
              </w:rPr>
            </w:pPr>
          </w:p>
        </w:tc>
        <w:tc>
          <w:tcPr>
            <w:tcW w:w="1440"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32" w:type="dxa"/>
          </w:tcPr>
          <w:p>
            <w:pPr>
              <w:rPr>
                <w:rFonts w:ascii="宋体" w:hAnsi="宋体" w:cs="宋体"/>
                <w:szCs w:val="21"/>
              </w:rPr>
            </w:pPr>
          </w:p>
        </w:tc>
        <w:tc>
          <w:tcPr>
            <w:tcW w:w="2132" w:type="dxa"/>
          </w:tcPr>
          <w:p>
            <w:pPr>
              <w:rPr>
                <w:rFonts w:ascii="宋体" w:hAnsi="宋体" w:cs="宋体"/>
                <w:szCs w:val="21"/>
              </w:rPr>
            </w:pPr>
          </w:p>
        </w:tc>
        <w:tc>
          <w:tcPr>
            <w:tcW w:w="3044" w:type="dxa"/>
          </w:tcPr>
          <w:p>
            <w:pPr>
              <w:rPr>
                <w:rFonts w:ascii="宋体" w:hAnsi="宋体" w:cs="宋体"/>
                <w:szCs w:val="21"/>
              </w:rPr>
            </w:pPr>
          </w:p>
        </w:tc>
        <w:tc>
          <w:tcPr>
            <w:tcW w:w="1440"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32" w:type="dxa"/>
          </w:tcPr>
          <w:p>
            <w:pPr>
              <w:rPr>
                <w:rFonts w:ascii="宋体" w:hAnsi="宋体" w:cs="宋体"/>
                <w:szCs w:val="21"/>
              </w:rPr>
            </w:pPr>
          </w:p>
        </w:tc>
        <w:tc>
          <w:tcPr>
            <w:tcW w:w="2132" w:type="dxa"/>
          </w:tcPr>
          <w:p>
            <w:pPr>
              <w:rPr>
                <w:rFonts w:ascii="宋体" w:hAnsi="宋体" w:cs="宋体"/>
                <w:szCs w:val="21"/>
              </w:rPr>
            </w:pPr>
          </w:p>
        </w:tc>
        <w:tc>
          <w:tcPr>
            <w:tcW w:w="3044" w:type="dxa"/>
          </w:tcPr>
          <w:p>
            <w:pPr>
              <w:rPr>
                <w:rFonts w:ascii="宋体" w:hAnsi="宋体" w:cs="宋体"/>
                <w:szCs w:val="21"/>
              </w:rPr>
            </w:pPr>
          </w:p>
        </w:tc>
        <w:tc>
          <w:tcPr>
            <w:tcW w:w="1440" w:type="dxa"/>
          </w:tcPr>
          <w:p>
            <w:pPr>
              <w:rPr>
                <w:rFonts w:ascii="宋体" w:hAnsi="宋体" w:cs="宋体"/>
                <w:szCs w:val="21"/>
              </w:rPr>
            </w:pPr>
          </w:p>
        </w:tc>
      </w:tr>
    </w:tbl>
    <w:p>
      <w:pPr>
        <w:spacing w:line="360" w:lineRule="exact"/>
        <w:rPr>
          <w:rFonts w:ascii="宋体" w:hAnsi="宋体" w:cs="宋体"/>
          <w:color w:val="000000"/>
          <w:szCs w:val="21"/>
        </w:rPr>
      </w:pPr>
      <w:r>
        <w:rPr>
          <w:rFonts w:hint="eastAsia" w:ascii="宋体" w:hAnsi="宋体" w:cs="宋体"/>
          <w:color w:val="000000"/>
          <w:szCs w:val="21"/>
        </w:rPr>
        <w:t>投标人</w:t>
      </w:r>
      <w:r>
        <w:rPr>
          <w:rFonts w:hint="eastAsia" w:ascii="宋体" w:hAnsi="宋体"/>
          <w:szCs w:val="21"/>
        </w:rPr>
        <w:t>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pStyle w:val="5"/>
        <w:overflowPunct w:val="0"/>
        <w:spacing w:line="500" w:lineRule="exact"/>
        <w:ind w:firstLine="0"/>
        <w:rPr>
          <w:rFonts w:hAnsi="宋体" w:cs="宋体"/>
          <w:b/>
          <w:sz w:val="28"/>
          <w:szCs w:val="28"/>
        </w:rPr>
      </w:pPr>
    </w:p>
    <w:p>
      <w:pPr>
        <w:jc w:val="center"/>
        <w:rPr>
          <w:rFonts w:hint="eastAsia" w:ascii="宋体" w:hAnsi="宋体" w:cs="宋体"/>
          <w:b/>
          <w:sz w:val="32"/>
          <w:szCs w:val="32"/>
        </w:rPr>
      </w:pPr>
    </w:p>
    <w:p>
      <w:pPr>
        <w:rPr>
          <w:rFonts w:ascii="宋体" w:hAnsi="宋体" w:cs="宋体"/>
          <w:sz w:val="24"/>
          <w:szCs w:val="24"/>
        </w:rPr>
      </w:pPr>
    </w:p>
    <w:p>
      <w:pPr>
        <w:widowControl/>
        <w:snapToGrid w:val="0"/>
        <w:spacing w:line="360" w:lineRule="auto"/>
        <w:ind w:right="-308"/>
        <w:jc w:val="center"/>
        <w:rPr>
          <w:rFonts w:ascii="黑体" w:hAnsi="宋体" w:eastAsia="黑体" w:cs="宋体"/>
          <w:b/>
          <w:bCs/>
          <w:sz w:val="24"/>
          <w:szCs w:val="24"/>
        </w:rPr>
      </w:pPr>
      <w:r>
        <w:rPr>
          <w:rFonts w:hint="eastAsia" w:ascii="黑体" w:hAnsi="宋体" w:eastAsia="黑体" w:cs="宋体"/>
          <w:b/>
          <w:bCs/>
          <w:sz w:val="24"/>
          <w:szCs w:val="24"/>
        </w:rPr>
        <w:t>本竞价单的最终解释权归常州市城投建设工程招标有限公司所有</w:t>
      </w:r>
    </w:p>
    <w:p>
      <w:pPr>
        <w:widowControl/>
        <w:snapToGrid w:val="0"/>
        <w:spacing w:line="360" w:lineRule="auto"/>
        <w:ind w:right="-308"/>
        <w:jc w:val="center"/>
        <w:rPr>
          <w:rFonts w:ascii="黑体" w:hAnsi="宋体" w:eastAsia="黑体" w:cs="宋体"/>
          <w:b/>
          <w:bCs/>
          <w:sz w:val="28"/>
          <w:szCs w:val="28"/>
        </w:rPr>
      </w:pPr>
      <w:r>
        <w:rPr>
          <w:rFonts w:hint="eastAsia" w:ascii="黑体" w:hAnsi="宋体" w:eastAsia="黑体" w:cs="宋体"/>
          <w:b/>
          <w:bCs/>
          <w:sz w:val="24"/>
          <w:szCs w:val="24"/>
        </w:rPr>
        <w:t>（全文完）</w:t>
      </w:r>
    </w:p>
    <w:sectPr>
      <w:headerReference r:id="rId5" w:type="first"/>
      <w:headerReference r:id="rId3" w:type="default"/>
      <w:footerReference r:id="rId6" w:type="default"/>
      <w:headerReference r:id="rId4" w:type="even"/>
      <w:footerReference r:id="rId7" w:type="even"/>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w:altName w:val="Nyala"/>
    <w:panose1 w:val="02040604050505020304"/>
    <w:charset w:val="00"/>
    <w:family w:val="roman"/>
    <w:pitch w:val="default"/>
    <w:sig w:usb0="00000000" w:usb1="00000000" w:usb2="00000000" w:usb3="00000000" w:csb0="0000009F" w:csb1="00000000"/>
  </w:font>
  <w:font w:name="楷体_GB2312">
    <w:altName w:val="楷体"/>
    <w:panose1 w:val="00000000000000000000"/>
    <w:charset w:val="86"/>
    <w:family w:val="modern"/>
    <w:pitch w:val="default"/>
    <w:sig w:usb0="00000000" w:usb1="00000000" w:usb2="00000010" w:usb3="00000000" w:csb0="00040000" w:csb1="00000000"/>
  </w:font>
  <w:font w:name="Nyala">
    <w:panose1 w:val="02000504070300020003"/>
    <w:charset w:val="00"/>
    <w:family w:val="auto"/>
    <w:pitch w:val="default"/>
    <w:sig w:usb0="A000006F" w:usb1="00000000" w:usb2="00000800" w:usb3="00000000" w:csb0="00000093"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jc w:val="center"/>
      <w:rPr>
        <w:rFonts w:asciiTheme="minorEastAsia" w:hAnsiTheme="minorEastAsia" w:eastAsiaTheme="minorEastAsia"/>
      </w:rPr>
    </w:pPr>
    <w:r>
      <w:rPr>
        <w:rFonts w:hint="eastAsia" w:asciiTheme="minorEastAsia" w:hAnsiTheme="minorEastAsia" w:eastAsiaTheme="minorEastAsia"/>
        <w:szCs w:val="21"/>
      </w:rPr>
      <w:t xml:space="preserve">第 </w:t>
    </w:r>
    <w:r>
      <w:rPr>
        <w:rFonts w:hint="eastAsia" w:asciiTheme="minorEastAsia" w:hAnsiTheme="minorEastAsia" w:eastAsiaTheme="minorEastAsia"/>
        <w:szCs w:val="21"/>
      </w:rPr>
      <w:fldChar w:fldCharType="begin"/>
    </w:r>
    <w:r>
      <w:rPr>
        <w:rFonts w:hint="eastAsia" w:asciiTheme="minorEastAsia" w:hAnsiTheme="minorEastAsia" w:eastAsiaTheme="minorEastAsia"/>
        <w:szCs w:val="21"/>
      </w:rPr>
      <w:instrText xml:space="preserve"> PAGE </w:instrText>
    </w:r>
    <w:r>
      <w:rPr>
        <w:rFonts w:hint="eastAsia" w:asciiTheme="minorEastAsia" w:hAnsiTheme="minorEastAsia" w:eastAsiaTheme="minorEastAsia"/>
        <w:szCs w:val="21"/>
      </w:rPr>
      <w:fldChar w:fldCharType="separate"/>
    </w:r>
    <w:r>
      <w:rPr>
        <w:rFonts w:asciiTheme="minorEastAsia" w:hAnsiTheme="minorEastAsia" w:eastAsiaTheme="minorEastAsia"/>
        <w:szCs w:val="21"/>
      </w:rPr>
      <w:t>4</w:t>
    </w:r>
    <w:r>
      <w:rPr>
        <w:rFonts w:hint="eastAsia" w:asciiTheme="minorEastAsia" w:hAnsiTheme="minorEastAsia" w:eastAsiaTheme="minorEastAsia"/>
        <w:szCs w:val="21"/>
      </w:rPr>
      <w:fldChar w:fldCharType="end"/>
    </w:r>
    <w:r>
      <w:rPr>
        <w:rFonts w:hint="eastAsia" w:asciiTheme="minorEastAsia" w:hAnsiTheme="minorEastAsia" w:eastAsiaTheme="minorEastAsia"/>
        <w:szCs w:val="21"/>
      </w:rPr>
      <w:t xml:space="preserve"> 页 共 </w:t>
    </w:r>
    <w:r>
      <w:rPr>
        <w:rFonts w:hint="eastAsia" w:asciiTheme="minorEastAsia" w:hAnsiTheme="minorEastAsia" w:eastAsiaTheme="minorEastAsia"/>
        <w:szCs w:val="21"/>
      </w:rPr>
      <w:fldChar w:fldCharType="begin"/>
    </w:r>
    <w:r>
      <w:rPr>
        <w:rFonts w:hint="eastAsia" w:asciiTheme="minorEastAsia" w:hAnsiTheme="minorEastAsia" w:eastAsiaTheme="minorEastAsia"/>
        <w:szCs w:val="21"/>
      </w:rPr>
      <w:instrText xml:space="preserve"> NUMPAGES </w:instrText>
    </w:r>
    <w:r>
      <w:rPr>
        <w:rFonts w:hint="eastAsia" w:asciiTheme="minorEastAsia" w:hAnsiTheme="minorEastAsia" w:eastAsiaTheme="minorEastAsia"/>
        <w:szCs w:val="21"/>
      </w:rPr>
      <w:fldChar w:fldCharType="separate"/>
    </w:r>
    <w:r>
      <w:rPr>
        <w:rFonts w:asciiTheme="minorEastAsia" w:hAnsiTheme="minorEastAsia" w:eastAsiaTheme="minorEastAsia"/>
        <w:szCs w:val="21"/>
      </w:rPr>
      <w:t>12</w:t>
    </w:r>
    <w:r>
      <w:rPr>
        <w:rFonts w:hint="eastAsia" w:asciiTheme="minorEastAsia" w:hAnsiTheme="minorEastAsia" w:eastAsiaTheme="minorEastAsia"/>
        <w:szCs w:val="21"/>
      </w:rPr>
      <w:fldChar w:fldCharType="end"/>
    </w:r>
    <w:r>
      <w:rPr>
        <w:rFonts w:hint="eastAsia" w:asciiTheme="minorEastAsia" w:hAnsiTheme="minorEastAsia" w:eastAsiaTheme="minorEastAsia"/>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59"/>
      </w:rPr>
    </w:pPr>
    <w:r>
      <w:fldChar w:fldCharType="begin"/>
    </w:r>
    <w:r>
      <w:rPr>
        <w:rStyle w:val="59"/>
      </w:rPr>
      <w:instrText xml:space="preserve">PAGE  </w:instrText>
    </w:r>
    <w:r>
      <w:fldChar w:fldCharType="end"/>
    </w:r>
  </w:p>
  <w:p>
    <w:pPr>
      <w:pStyle w:val="1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drawing>
        <wp:anchor distT="0" distB="0" distL="114300" distR="114300" simplePos="0" relativeHeight="251649024" behindDoc="1" locked="0" layoutInCell="0" allowOverlap="1">
          <wp:simplePos x="0" y="0"/>
          <wp:positionH relativeFrom="margin">
            <wp:align>center</wp:align>
          </wp:positionH>
          <wp:positionV relativeFrom="margin">
            <wp:align>center</wp:align>
          </wp:positionV>
          <wp:extent cx="5401310" cy="5401310"/>
          <wp:effectExtent l="0" t="0" r="8890" b="8890"/>
          <wp:wrapNone/>
          <wp:docPr id="12"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w:t>
    </w:r>
    <w:r>
      <w:t>城投建设工程招标有限公司</w:t>
    </w:r>
    <w:r>
      <w:rPr>
        <w:rFonts w:hint="eastAsia"/>
      </w:rPr>
      <w:t>电子竞价单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anchor distT="0" distB="0" distL="114300" distR="114300" simplePos="0" relativeHeight="251677696" behindDoc="1" locked="0" layoutInCell="0" allowOverlap="1">
          <wp:simplePos x="0" y="0"/>
          <wp:positionH relativeFrom="margin">
            <wp:align>center</wp:align>
          </wp:positionH>
          <wp:positionV relativeFrom="margin">
            <wp:align>center</wp:align>
          </wp:positionV>
          <wp:extent cx="5401310" cy="5401310"/>
          <wp:effectExtent l="0" t="0" r="8890" b="8890"/>
          <wp:wrapNone/>
          <wp:docPr id="8"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401310" cy="5401310"/>
          <wp:effectExtent l="0" t="0" r="8890" b="8890"/>
          <wp:wrapNone/>
          <wp:docPr id="13"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6D0BDE"/>
    <w:multiLevelType w:val="singleLevel"/>
    <w:tmpl w:val="8C6D0BD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CE"/>
    <w:rsid w:val="0000020E"/>
    <w:rsid w:val="00004678"/>
    <w:rsid w:val="00005CCA"/>
    <w:rsid w:val="00013B00"/>
    <w:rsid w:val="00014697"/>
    <w:rsid w:val="00015726"/>
    <w:rsid w:val="00021A28"/>
    <w:rsid w:val="000322C7"/>
    <w:rsid w:val="00033545"/>
    <w:rsid w:val="00036ABA"/>
    <w:rsid w:val="000400AF"/>
    <w:rsid w:val="000419E2"/>
    <w:rsid w:val="00042FA4"/>
    <w:rsid w:val="00046E7B"/>
    <w:rsid w:val="00052763"/>
    <w:rsid w:val="00052F6A"/>
    <w:rsid w:val="0005783A"/>
    <w:rsid w:val="0006059F"/>
    <w:rsid w:val="00074403"/>
    <w:rsid w:val="000773BD"/>
    <w:rsid w:val="000817FB"/>
    <w:rsid w:val="00083767"/>
    <w:rsid w:val="00083D5E"/>
    <w:rsid w:val="00083E6B"/>
    <w:rsid w:val="00084B05"/>
    <w:rsid w:val="0008501E"/>
    <w:rsid w:val="0008635D"/>
    <w:rsid w:val="00091073"/>
    <w:rsid w:val="00093D49"/>
    <w:rsid w:val="00094B97"/>
    <w:rsid w:val="000952EA"/>
    <w:rsid w:val="00096808"/>
    <w:rsid w:val="000A46C6"/>
    <w:rsid w:val="000A641F"/>
    <w:rsid w:val="000B0984"/>
    <w:rsid w:val="000B0D1A"/>
    <w:rsid w:val="000B3498"/>
    <w:rsid w:val="000C32B2"/>
    <w:rsid w:val="000C42E4"/>
    <w:rsid w:val="000C7FBE"/>
    <w:rsid w:val="000D2205"/>
    <w:rsid w:val="000D25CF"/>
    <w:rsid w:val="000D3930"/>
    <w:rsid w:val="000D7DF9"/>
    <w:rsid w:val="000E648F"/>
    <w:rsid w:val="000F06BA"/>
    <w:rsid w:val="000F241A"/>
    <w:rsid w:val="000F36B4"/>
    <w:rsid w:val="000F75F5"/>
    <w:rsid w:val="00105DA9"/>
    <w:rsid w:val="00110AA6"/>
    <w:rsid w:val="0011629D"/>
    <w:rsid w:val="001260CA"/>
    <w:rsid w:val="001263DE"/>
    <w:rsid w:val="0013336B"/>
    <w:rsid w:val="001422B3"/>
    <w:rsid w:val="001430F0"/>
    <w:rsid w:val="00146A2C"/>
    <w:rsid w:val="001522D0"/>
    <w:rsid w:val="00160F2D"/>
    <w:rsid w:val="001618E0"/>
    <w:rsid w:val="00161CB4"/>
    <w:rsid w:val="00165C9C"/>
    <w:rsid w:val="00166978"/>
    <w:rsid w:val="001673E7"/>
    <w:rsid w:val="00167974"/>
    <w:rsid w:val="00167E08"/>
    <w:rsid w:val="00170FBA"/>
    <w:rsid w:val="00171A88"/>
    <w:rsid w:val="00172903"/>
    <w:rsid w:val="001818C1"/>
    <w:rsid w:val="00181D21"/>
    <w:rsid w:val="00183610"/>
    <w:rsid w:val="001871AF"/>
    <w:rsid w:val="00193AB1"/>
    <w:rsid w:val="00196F78"/>
    <w:rsid w:val="001A01C5"/>
    <w:rsid w:val="001A79B9"/>
    <w:rsid w:val="001B19F7"/>
    <w:rsid w:val="001B1A80"/>
    <w:rsid w:val="001B3BCD"/>
    <w:rsid w:val="001B45DE"/>
    <w:rsid w:val="001B777A"/>
    <w:rsid w:val="001C13D0"/>
    <w:rsid w:val="001C1EDC"/>
    <w:rsid w:val="001C3A68"/>
    <w:rsid w:val="001C5925"/>
    <w:rsid w:val="001C764D"/>
    <w:rsid w:val="001D234F"/>
    <w:rsid w:val="001D25F8"/>
    <w:rsid w:val="001D4303"/>
    <w:rsid w:val="001D7A92"/>
    <w:rsid w:val="001E0507"/>
    <w:rsid w:val="001E0EEA"/>
    <w:rsid w:val="001E1DC0"/>
    <w:rsid w:val="001F2762"/>
    <w:rsid w:val="001F2A91"/>
    <w:rsid w:val="001F3D80"/>
    <w:rsid w:val="00202527"/>
    <w:rsid w:val="00204044"/>
    <w:rsid w:val="00206501"/>
    <w:rsid w:val="00207310"/>
    <w:rsid w:val="00214A06"/>
    <w:rsid w:val="002167F7"/>
    <w:rsid w:val="00224C20"/>
    <w:rsid w:val="00226EB8"/>
    <w:rsid w:val="00227AF2"/>
    <w:rsid w:val="00231317"/>
    <w:rsid w:val="0023309A"/>
    <w:rsid w:val="00235506"/>
    <w:rsid w:val="0024132F"/>
    <w:rsid w:val="002468DD"/>
    <w:rsid w:val="00246A74"/>
    <w:rsid w:val="002473E2"/>
    <w:rsid w:val="00254B97"/>
    <w:rsid w:val="002578C9"/>
    <w:rsid w:val="00264BE3"/>
    <w:rsid w:val="00266CFA"/>
    <w:rsid w:val="002722D7"/>
    <w:rsid w:val="002913E0"/>
    <w:rsid w:val="00291CF2"/>
    <w:rsid w:val="002A22F9"/>
    <w:rsid w:val="002A4CCA"/>
    <w:rsid w:val="002A68A1"/>
    <w:rsid w:val="002A6AEE"/>
    <w:rsid w:val="002A6B32"/>
    <w:rsid w:val="002B63EC"/>
    <w:rsid w:val="002C3F8C"/>
    <w:rsid w:val="002C484D"/>
    <w:rsid w:val="002C6191"/>
    <w:rsid w:val="002C691D"/>
    <w:rsid w:val="002D1E5D"/>
    <w:rsid w:val="002D3B24"/>
    <w:rsid w:val="002E086D"/>
    <w:rsid w:val="002E4EC1"/>
    <w:rsid w:val="002E55E5"/>
    <w:rsid w:val="002E5829"/>
    <w:rsid w:val="002E5FC2"/>
    <w:rsid w:val="002F1849"/>
    <w:rsid w:val="002F6CD1"/>
    <w:rsid w:val="002F7FC8"/>
    <w:rsid w:val="00306C59"/>
    <w:rsid w:val="003078AD"/>
    <w:rsid w:val="00312764"/>
    <w:rsid w:val="00317BA9"/>
    <w:rsid w:val="003221C2"/>
    <w:rsid w:val="00323998"/>
    <w:rsid w:val="00324022"/>
    <w:rsid w:val="00325C9B"/>
    <w:rsid w:val="00334015"/>
    <w:rsid w:val="00335D65"/>
    <w:rsid w:val="00337963"/>
    <w:rsid w:val="003406DD"/>
    <w:rsid w:val="00341E0E"/>
    <w:rsid w:val="00341E62"/>
    <w:rsid w:val="003455CE"/>
    <w:rsid w:val="00345DA0"/>
    <w:rsid w:val="0034693D"/>
    <w:rsid w:val="00347DFD"/>
    <w:rsid w:val="00347E49"/>
    <w:rsid w:val="003513FF"/>
    <w:rsid w:val="003553BD"/>
    <w:rsid w:val="00356705"/>
    <w:rsid w:val="003646EF"/>
    <w:rsid w:val="003929DA"/>
    <w:rsid w:val="003943D6"/>
    <w:rsid w:val="00397100"/>
    <w:rsid w:val="003B0DFB"/>
    <w:rsid w:val="003B18FB"/>
    <w:rsid w:val="003B2017"/>
    <w:rsid w:val="003B4E0D"/>
    <w:rsid w:val="003B645C"/>
    <w:rsid w:val="003B6B85"/>
    <w:rsid w:val="003D1F05"/>
    <w:rsid w:val="003E1F39"/>
    <w:rsid w:val="003E5544"/>
    <w:rsid w:val="003E55D2"/>
    <w:rsid w:val="003F2105"/>
    <w:rsid w:val="0040022F"/>
    <w:rsid w:val="004006D8"/>
    <w:rsid w:val="00400C99"/>
    <w:rsid w:val="00402BEF"/>
    <w:rsid w:val="004037B8"/>
    <w:rsid w:val="00403D76"/>
    <w:rsid w:val="00410D5F"/>
    <w:rsid w:val="0041101E"/>
    <w:rsid w:val="00412BDF"/>
    <w:rsid w:val="00415602"/>
    <w:rsid w:val="0041792B"/>
    <w:rsid w:val="0042044F"/>
    <w:rsid w:val="00424FD7"/>
    <w:rsid w:val="00427FA8"/>
    <w:rsid w:val="00433AB6"/>
    <w:rsid w:val="00435BD9"/>
    <w:rsid w:val="00437697"/>
    <w:rsid w:val="00440DDB"/>
    <w:rsid w:val="00440FA5"/>
    <w:rsid w:val="0044448A"/>
    <w:rsid w:val="00444BFD"/>
    <w:rsid w:val="00451792"/>
    <w:rsid w:val="004520B1"/>
    <w:rsid w:val="00460611"/>
    <w:rsid w:val="0046104C"/>
    <w:rsid w:val="00462392"/>
    <w:rsid w:val="0046492F"/>
    <w:rsid w:val="00465E08"/>
    <w:rsid w:val="00473F15"/>
    <w:rsid w:val="00475412"/>
    <w:rsid w:val="0047598B"/>
    <w:rsid w:val="00483A94"/>
    <w:rsid w:val="00486E1B"/>
    <w:rsid w:val="00490E88"/>
    <w:rsid w:val="00497CF5"/>
    <w:rsid w:val="004A2D4B"/>
    <w:rsid w:val="004A481D"/>
    <w:rsid w:val="004A58E4"/>
    <w:rsid w:val="004A5FEF"/>
    <w:rsid w:val="004A7C9A"/>
    <w:rsid w:val="004B0B0D"/>
    <w:rsid w:val="004B108F"/>
    <w:rsid w:val="004B4F00"/>
    <w:rsid w:val="004B756D"/>
    <w:rsid w:val="004C5F5E"/>
    <w:rsid w:val="004D475D"/>
    <w:rsid w:val="004D6050"/>
    <w:rsid w:val="004D6C17"/>
    <w:rsid w:val="004D6EA1"/>
    <w:rsid w:val="004F006A"/>
    <w:rsid w:val="004F00D9"/>
    <w:rsid w:val="004F27A1"/>
    <w:rsid w:val="004F4654"/>
    <w:rsid w:val="004F544B"/>
    <w:rsid w:val="004F7737"/>
    <w:rsid w:val="00501458"/>
    <w:rsid w:val="0050185C"/>
    <w:rsid w:val="005035DB"/>
    <w:rsid w:val="00513D05"/>
    <w:rsid w:val="00516B60"/>
    <w:rsid w:val="00524D93"/>
    <w:rsid w:val="005259C2"/>
    <w:rsid w:val="00531C40"/>
    <w:rsid w:val="00533C1E"/>
    <w:rsid w:val="005340D4"/>
    <w:rsid w:val="0053661C"/>
    <w:rsid w:val="0054124D"/>
    <w:rsid w:val="0054138F"/>
    <w:rsid w:val="005442E9"/>
    <w:rsid w:val="0054726A"/>
    <w:rsid w:val="0055296D"/>
    <w:rsid w:val="005541D4"/>
    <w:rsid w:val="00571216"/>
    <w:rsid w:val="00571CB0"/>
    <w:rsid w:val="00575D0F"/>
    <w:rsid w:val="0057623B"/>
    <w:rsid w:val="0057795C"/>
    <w:rsid w:val="00581297"/>
    <w:rsid w:val="005839BB"/>
    <w:rsid w:val="005866EE"/>
    <w:rsid w:val="005915E8"/>
    <w:rsid w:val="0059382A"/>
    <w:rsid w:val="00593FC3"/>
    <w:rsid w:val="005954A9"/>
    <w:rsid w:val="005A2153"/>
    <w:rsid w:val="005A5279"/>
    <w:rsid w:val="005A5B31"/>
    <w:rsid w:val="005A5C32"/>
    <w:rsid w:val="005B1EC0"/>
    <w:rsid w:val="005B6228"/>
    <w:rsid w:val="005C20CA"/>
    <w:rsid w:val="005C2B8C"/>
    <w:rsid w:val="005C4B2D"/>
    <w:rsid w:val="005D1BFE"/>
    <w:rsid w:val="005D37D0"/>
    <w:rsid w:val="005E010A"/>
    <w:rsid w:val="005E248C"/>
    <w:rsid w:val="005E5C09"/>
    <w:rsid w:val="005F0140"/>
    <w:rsid w:val="005F0E8F"/>
    <w:rsid w:val="005F6BB0"/>
    <w:rsid w:val="0060158F"/>
    <w:rsid w:val="00605DCC"/>
    <w:rsid w:val="006074CE"/>
    <w:rsid w:val="006228D2"/>
    <w:rsid w:val="006238D6"/>
    <w:rsid w:val="006239B3"/>
    <w:rsid w:val="0062410F"/>
    <w:rsid w:val="00630733"/>
    <w:rsid w:val="006323BE"/>
    <w:rsid w:val="006325F5"/>
    <w:rsid w:val="006338D3"/>
    <w:rsid w:val="00643426"/>
    <w:rsid w:val="00651A01"/>
    <w:rsid w:val="00654932"/>
    <w:rsid w:val="00662F1B"/>
    <w:rsid w:val="00662F86"/>
    <w:rsid w:val="00673734"/>
    <w:rsid w:val="006763C4"/>
    <w:rsid w:val="00677300"/>
    <w:rsid w:val="00682E83"/>
    <w:rsid w:val="00684AEB"/>
    <w:rsid w:val="0069184F"/>
    <w:rsid w:val="00692769"/>
    <w:rsid w:val="006A7CDB"/>
    <w:rsid w:val="006B19D6"/>
    <w:rsid w:val="006B3C52"/>
    <w:rsid w:val="006B4AE3"/>
    <w:rsid w:val="006C306D"/>
    <w:rsid w:val="006C497B"/>
    <w:rsid w:val="006C4B8B"/>
    <w:rsid w:val="006C5A62"/>
    <w:rsid w:val="006C7153"/>
    <w:rsid w:val="006D65E4"/>
    <w:rsid w:val="006E46BD"/>
    <w:rsid w:val="006E612B"/>
    <w:rsid w:val="006E7446"/>
    <w:rsid w:val="006F00A7"/>
    <w:rsid w:val="006F0197"/>
    <w:rsid w:val="006F3ECF"/>
    <w:rsid w:val="006F445A"/>
    <w:rsid w:val="006F5A14"/>
    <w:rsid w:val="00703916"/>
    <w:rsid w:val="00704CFF"/>
    <w:rsid w:val="007079B2"/>
    <w:rsid w:val="0071123F"/>
    <w:rsid w:val="00713654"/>
    <w:rsid w:val="0072015B"/>
    <w:rsid w:val="00720D8E"/>
    <w:rsid w:val="0072290A"/>
    <w:rsid w:val="00726310"/>
    <w:rsid w:val="00731B9B"/>
    <w:rsid w:val="00734418"/>
    <w:rsid w:val="0073477E"/>
    <w:rsid w:val="007348B4"/>
    <w:rsid w:val="00741234"/>
    <w:rsid w:val="0074171B"/>
    <w:rsid w:val="00743630"/>
    <w:rsid w:val="0075345E"/>
    <w:rsid w:val="007575BA"/>
    <w:rsid w:val="007602FF"/>
    <w:rsid w:val="00761C31"/>
    <w:rsid w:val="00762006"/>
    <w:rsid w:val="007626A0"/>
    <w:rsid w:val="00765EC9"/>
    <w:rsid w:val="007663DC"/>
    <w:rsid w:val="00770320"/>
    <w:rsid w:val="007719A8"/>
    <w:rsid w:val="00771A8C"/>
    <w:rsid w:val="007730D7"/>
    <w:rsid w:val="00773B4C"/>
    <w:rsid w:val="007755F1"/>
    <w:rsid w:val="00776049"/>
    <w:rsid w:val="007765C1"/>
    <w:rsid w:val="0077760B"/>
    <w:rsid w:val="00783687"/>
    <w:rsid w:val="00783E15"/>
    <w:rsid w:val="007860B7"/>
    <w:rsid w:val="00790294"/>
    <w:rsid w:val="00790488"/>
    <w:rsid w:val="007912D8"/>
    <w:rsid w:val="0079178C"/>
    <w:rsid w:val="0079462D"/>
    <w:rsid w:val="007955D0"/>
    <w:rsid w:val="007A201C"/>
    <w:rsid w:val="007A2C2F"/>
    <w:rsid w:val="007A50DA"/>
    <w:rsid w:val="007A6DDA"/>
    <w:rsid w:val="007B4F3B"/>
    <w:rsid w:val="007B59D1"/>
    <w:rsid w:val="007C20D6"/>
    <w:rsid w:val="007C5AF7"/>
    <w:rsid w:val="007C6A33"/>
    <w:rsid w:val="007D5917"/>
    <w:rsid w:val="007D62EC"/>
    <w:rsid w:val="007E0BF0"/>
    <w:rsid w:val="007E0F98"/>
    <w:rsid w:val="007E19E5"/>
    <w:rsid w:val="007E2924"/>
    <w:rsid w:val="007E73CA"/>
    <w:rsid w:val="007F3FAB"/>
    <w:rsid w:val="007F7C83"/>
    <w:rsid w:val="00806331"/>
    <w:rsid w:val="00806EC0"/>
    <w:rsid w:val="00810FC2"/>
    <w:rsid w:val="00815C7C"/>
    <w:rsid w:val="008177C8"/>
    <w:rsid w:val="00817A3A"/>
    <w:rsid w:val="0082199C"/>
    <w:rsid w:val="008240B2"/>
    <w:rsid w:val="008335B2"/>
    <w:rsid w:val="008364DB"/>
    <w:rsid w:val="00837D63"/>
    <w:rsid w:val="0084081A"/>
    <w:rsid w:val="008429B0"/>
    <w:rsid w:val="00842EFC"/>
    <w:rsid w:val="008459D0"/>
    <w:rsid w:val="00851E04"/>
    <w:rsid w:val="00853BCA"/>
    <w:rsid w:val="00853FCA"/>
    <w:rsid w:val="00854A02"/>
    <w:rsid w:val="008605AD"/>
    <w:rsid w:val="00870FC6"/>
    <w:rsid w:val="00871002"/>
    <w:rsid w:val="00875236"/>
    <w:rsid w:val="00875DBF"/>
    <w:rsid w:val="008774BD"/>
    <w:rsid w:val="00882A19"/>
    <w:rsid w:val="00882C01"/>
    <w:rsid w:val="008919C4"/>
    <w:rsid w:val="00892B56"/>
    <w:rsid w:val="008963F8"/>
    <w:rsid w:val="00896F16"/>
    <w:rsid w:val="008A432D"/>
    <w:rsid w:val="008A487B"/>
    <w:rsid w:val="008B2010"/>
    <w:rsid w:val="008B2D42"/>
    <w:rsid w:val="008B4443"/>
    <w:rsid w:val="008B49E6"/>
    <w:rsid w:val="008C0546"/>
    <w:rsid w:val="008C0B52"/>
    <w:rsid w:val="008C1A68"/>
    <w:rsid w:val="008C1FFB"/>
    <w:rsid w:val="008C47AE"/>
    <w:rsid w:val="008C5C2E"/>
    <w:rsid w:val="008D20AF"/>
    <w:rsid w:val="008E4EBC"/>
    <w:rsid w:val="008E5088"/>
    <w:rsid w:val="008E5B34"/>
    <w:rsid w:val="008F1929"/>
    <w:rsid w:val="008F1B90"/>
    <w:rsid w:val="008F29B3"/>
    <w:rsid w:val="008F3899"/>
    <w:rsid w:val="008F7A7B"/>
    <w:rsid w:val="00904884"/>
    <w:rsid w:val="00905D14"/>
    <w:rsid w:val="009060AB"/>
    <w:rsid w:val="0091053B"/>
    <w:rsid w:val="00915016"/>
    <w:rsid w:val="00917819"/>
    <w:rsid w:val="00921C13"/>
    <w:rsid w:val="00922066"/>
    <w:rsid w:val="009233B6"/>
    <w:rsid w:val="00924B7C"/>
    <w:rsid w:val="009275A0"/>
    <w:rsid w:val="0093070E"/>
    <w:rsid w:val="00934112"/>
    <w:rsid w:val="00934CB5"/>
    <w:rsid w:val="00935B23"/>
    <w:rsid w:val="00941941"/>
    <w:rsid w:val="00943B14"/>
    <w:rsid w:val="00954444"/>
    <w:rsid w:val="00957FE0"/>
    <w:rsid w:val="009602D5"/>
    <w:rsid w:val="00961713"/>
    <w:rsid w:val="00961F18"/>
    <w:rsid w:val="00963DC9"/>
    <w:rsid w:val="0097387C"/>
    <w:rsid w:val="00974006"/>
    <w:rsid w:val="0097485D"/>
    <w:rsid w:val="009847A3"/>
    <w:rsid w:val="00984C24"/>
    <w:rsid w:val="00991191"/>
    <w:rsid w:val="009917D9"/>
    <w:rsid w:val="0099333C"/>
    <w:rsid w:val="009960A6"/>
    <w:rsid w:val="009A15E2"/>
    <w:rsid w:val="009A1A5F"/>
    <w:rsid w:val="009A45CF"/>
    <w:rsid w:val="009A4883"/>
    <w:rsid w:val="009A5359"/>
    <w:rsid w:val="009B1E2B"/>
    <w:rsid w:val="009B2FBE"/>
    <w:rsid w:val="009B5460"/>
    <w:rsid w:val="009B7AC1"/>
    <w:rsid w:val="009C04FF"/>
    <w:rsid w:val="009C0B58"/>
    <w:rsid w:val="009D038C"/>
    <w:rsid w:val="009D247D"/>
    <w:rsid w:val="009D7C28"/>
    <w:rsid w:val="009D7EFC"/>
    <w:rsid w:val="009E32E4"/>
    <w:rsid w:val="009E6C96"/>
    <w:rsid w:val="009F3DE7"/>
    <w:rsid w:val="009F4B16"/>
    <w:rsid w:val="009F501D"/>
    <w:rsid w:val="00A01739"/>
    <w:rsid w:val="00A033F8"/>
    <w:rsid w:val="00A04ED7"/>
    <w:rsid w:val="00A051E1"/>
    <w:rsid w:val="00A054A4"/>
    <w:rsid w:val="00A1012C"/>
    <w:rsid w:val="00A1398D"/>
    <w:rsid w:val="00A13BE0"/>
    <w:rsid w:val="00A27DD8"/>
    <w:rsid w:val="00A30321"/>
    <w:rsid w:val="00A3325A"/>
    <w:rsid w:val="00A371CF"/>
    <w:rsid w:val="00A4015B"/>
    <w:rsid w:val="00A42431"/>
    <w:rsid w:val="00A451C4"/>
    <w:rsid w:val="00A477E5"/>
    <w:rsid w:val="00A47923"/>
    <w:rsid w:val="00A51AED"/>
    <w:rsid w:val="00A57DE6"/>
    <w:rsid w:val="00A60E4C"/>
    <w:rsid w:val="00A61053"/>
    <w:rsid w:val="00A61C0E"/>
    <w:rsid w:val="00A638FB"/>
    <w:rsid w:val="00A717FE"/>
    <w:rsid w:val="00A71AE2"/>
    <w:rsid w:val="00A755B6"/>
    <w:rsid w:val="00A87443"/>
    <w:rsid w:val="00A90CA0"/>
    <w:rsid w:val="00A924B6"/>
    <w:rsid w:val="00A96011"/>
    <w:rsid w:val="00A973C7"/>
    <w:rsid w:val="00AA048E"/>
    <w:rsid w:val="00AA3097"/>
    <w:rsid w:val="00AA42D2"/>
    <w:rsid w:val="00AA6993"/>
    <w:rsid w:val="00AB4A29"/>
    <w:rsid w:val="00AC19BB"/>
    <w:rsid w:val="00AC461D"/>
    <w:rsid w:val="00AC4E0E"/>
    <w:rsid w:val="00AD4C39"/>
    <w:rsid w:val="00AD78AF"/>
    <w:rsid w:val="00AE33A9"/>
    <w:rsid w:val="00AE68FB"/>
    <w:rsid w:val="00AE72F2"/>
    <w:rsid w:val="00AE74D3"/>
    <w:rsid w:val="00AF2C0A"/>
    <w:rsid w:val="00AF3988"/>
    <w:rsid w:val="00AF6F60"/>
    <w:rsid w:val="00B03B63"/>
    <w:rsid w:val="00B07D73"/>
    <w:rsid w:val="00B107F9"/>
    <w:rsid w:val="00B10B93"/>
    <w:rsid w:val="00B123C7"/>
    <w:rsid w:val="00B13E27"/>
    <w:rsid w:val="00B144D2"/>
    <w:rsid w:val="00B16CBB"/>
    <w:rsid w:val="00B179E1"/>
    <w:rsid w:val="00B26346"/>
    <w:rsid w:val="00B26522"/>
    <w:rsid w:val="00B268EA"/>
    <w:rsid w:val="00B33CAB"/>
    <w:rsid w:val="00B3570D"/>
    <w:rsid w:val="00B35EFF"/>
    <w:rsid w:val="00B400A9"/>
    <w:rsid w:val="00B41993"/>
    <w:rsid w:val="00B4705F"/>
    <w:rsid w:val="00B50E5C"/>
    <w:rsid w:val="00B5677F"/>
    <w:rsid w:val="00B601B1"/>
    <w:rsid w:val="00B62CDA"/>
    <w:rsid w:val="00B63A6E"/>
    <w:rsid w:val="00B65B76"/>
    <w:rsid w:val="00B702DE"/>
    <w:rsid w:val="00B71B78"/>
    <w:rsid w:val="00B743B4"/>
    <w:rsid w:val="00B7498A"/>
    <w:rsid w:val="00B82131"/>
    <w:rsid w:val="00B84568"/>
    <w:rsid w:val="00B85B7B"/>
    <w:rsid w:val="00B95B5D"/>
    <w:rsid w:val="00B9649A"/>
    <w:rsid w:val="00B96AF0"/>
    <w:rsid w:val="00BA404F"/>
    <w:rsid w:val="00BA69FC"/>
    <w:rsid w:val="00BB010D"/>
    <w:rsid w:val="00BB3387"/>
    <w:rsid w:val="00BB69D4"/>
    <w:rsid w:val="00BC2F12"/>
    <w:rsid w:val="00BC2FAB"/>
    <w:rsid w:val="00BC609B"/>
    <w:rsid w:val="00BC755E"/>
    <w:rsid w:val="00BD2D1C"/>
    <w:rsid w:val="00BD772B"/>
    <w:rsid w:val="00BE1EEA"/>
    <w:rsid w:val="00BE2EE8"/>
    <w:rsid w:val="00BE3852"/>
    <w:rsid w:val="00BE6070"/>
    <w:rsid w:val="00BF29FD"/>
    <w:rsid w:val="00BF2E7F"/>
    <w:rsid w:val="00BF3997"/>
    <w:rsid w:val="00BF627D"/>
    <w:rsid w:val="00C02B63"/>
    <w:rsid w:val="00C03481"/>
    <w:rsid w:val="00C067E2"/>
    <w:rsid w:val="00C06839"/>
    <w:rsid w:val="00C10145"/>
    <w:rsid w:val="00C10DC3"/>
    <w:rsid w:val="00C151C2"/>
    <w:rsid w:val="00C15D37"/>
    <w:rsid w:val="00C179AF"/>
    <w:rsid w:val="00C208FC"/>
    <w:rsid w:val="00C279A3"/>
    <w:rsid w:val="00C3105D"/>
    <w:rsid w:val="00C31D2F"/>
    <w:rsid w:val="00C339BB"/>
    <w:rsid w:val="00C355BE"/>
    <w:rsid w:val="00C40DA3"/>
    <w:rsid w:val="00C42121"/>
    <w:rsid w:val="00C42B9C"/>
    <w:rsid w:val="00C50C47"/>
    <w:rsid w:val="00C528EB"/>
    <w:rsid w:val="00C6050B"/>
    <w:rsid w:val="00C609D5"/>
    <w:rsid w:val="00C6156E"/>
    <w:rsid w:val="00C62196"/>
    <w:rsid w:val="00C63EB2"/>
    <w:rsid w:val="00C64799"/>
    <w:rsid w:val="00C64C1C"/>
    <w:rsid w:val="00C6568B"/>
    <w:rsid w:val="00C6597B"/>
    <w:rsid w:val="00C65D35"/>
    <w:rsid w:val="00C67AE3"/>
    <w:rsid w:val="00C748E6"/>
    <w:rsid w:val="00C75A82"/>
    <w:rsid w:val="00C772FE"/>
    <w:rsid w:val="00C8393F"/>
    <w:rsid w:val="00C83DDA"/>
    <w:rsid w:val="00C87F49"/>
    <w:rsid w:val="00C9009E"/>
    <w:rsid w:val="00C92D03"/>
    <w:rsid w:val="00C957F6"/>
    <w:rsid w:val="00CA2B00"/>
    <w:rsid w:val="00CA2EF7"/>
    <w:rsid w:val="00CA7213"/>
    <w:rsid w:val="00CA7A77"/>
    <w:rsid w:val="00CB09C0"/>
    <w:rsid w:val="00CB2444"/>
    <w:rsid w:val="00CB75C0"/>
    <w:rsid w:val="00CB7623"/>
    <w:rsid w:val="00CC3594"/>
    <w:rsid w:val="00CC5DB3"/>
    <w:rsid w:val="00CC786F"/>
    <w:rsid w:val="00CD0EF7"/>
    <w:rsid w:val="00CD368E"/>
    <w:rsid w:val="00CD4227"/>
    <w:rsid w:val="00CE2ACF"/>
    <w:rsid w:val="00CE66CB"/>
    <w:rsid w:val="00CF07F3"/>
    <w:rsid w:val="00CF0C52"/>
    <w:rsid w:val="00CF152A"/>
    <w:rsid w:val="00CF2016"/>
    <w:rsid w:val="00CF4134"/>
    <w:rsid w:val="00CF5043"/>
    <w:rsid w:val="00CF6451"/>
    <w:rsid w:val="00D005BA"/>
    <w:rsid w:val="00D03AFB"/>
    <w:rsid w:val="00D06165"/>
    <w:rsid w:val="00D1202C"/>
    <w:rsid w:val="00D125C7"/>
    <w:rsid w:val="00D14229"/>
    <w:rsid w:val="00D1798D"/>
    <w:rsid w:val="00D17FBB"/>
    <w:rsid w:val="00D223F3"/>
    <w:rsid w:val="00D22570"/>
    <w:rsid w:val="00D22867"/>
    <w:rsid w:val="00D2389E"/>
    <w:rsid w:val="00D27047"/>
    <w:rsid w:val="00D271E5"/>
    <w:rsid w:val="00D30F41"/>
    <w:rsid w:val="00D31055"/>
    <w:rsid w:val="00D31288"/>
    <w:rsid w:val="00D331C0"/>
    <w:rsid w:val="00D34464"/>
    <w:rsid w:val="00D37EC7"/>
    <w:rsid w:val="00D426E3"/>
    <w:rsid w:val="00D52E67"/>
    <w:rsid w:val="00D52F83"/>
    <w:rsid w:val="00D55837"/>
    <w:rsid w:val="00D640FC"/>
    <w:rsid w:val="00D65860"/>
    <w:rsid w:val="00D73F8E"/>
    <w:rsid w:val="00D76E8A"/>
    <w:rsid w:val="00D80C4F"/>
    <w:rsid w:val="00D9135B"/>
    <w:rsid w:val="00D91E0F"/>
    <w:rsid w:val="00D92601"/>
    <w:rsid w:val="00DA01D5"/>
    <w:rsid w:val="00DA4BB2"/>
    <w:rsid w:val="00DA6612"/>
    <w:rsid w:val="00DA69EE"/>
    <w:rsid w:val="00DA6C70"/>
    <w:rsid w:val="00DB25AC"/>
    <w:rsid w:val="00DB3709"/>
    <w:rsid w:val="00DB4230"/>
    <w:rsid w:val="00DC17C1"/>
    <w:rsid w:val="00DC25EA"/>
    <w:rsid w:val="00DC7255"/>
    <w:rsid w:val="00DD1129"/>
    <w:rsid w:val="00DD3DF3"/>
    <w:rsid w:val="00DD4DAB"/>
    <w:rsid w:val="00DD679B"/>
    <w:rsid w:val="00DD69ED"/>
    <w:rsid w:val="00DE0A05"/>
    <w:rsid w:val="00DE2416"/>
    <w:rsid w:val="00DE30BD"/>
    <w:rsid w:val="00DE31FB"/>
    <w:rsid w:val="00DE77B2"/>
    <w:rsid w:val="00DF0A2C"/>
    <w:rsid w:val="00DF7395"/>
    <w:rsid w:val="00DF7920"/>
    <w:rsid w:val="00DF7DE5"/>
    <w:rsid w:val="00E04820"/>
    <w:rsid w:val="00E148A1"/>
    <w:rsid w:val="00E22FF5"/>
    <w:rsid w:val="00E251FF"/>
    <w:rsid w:val="00E3083D"/>
    <w:rsid w:val="00E33168"/>
    <w:rsid w:val="00E3545A"/>
    <w:rsid w:val="00E36D8F"/>
    <w:rsid w:val="00E37602"/>
    <w:rsid w:val="00E37BB9"/>
    <w:rsid w:val="00E41B85"/>
    <w:rsid w:val="00E45D9D"/>
    <w:rsid w:val="00E47522"/>
    <w:rsid w:val="00E51D7D"/>
    <w:rsid w:val="00E5341B"/>
    <w:rsid w:val="00E54832"/>
    <w:rsid w:val="00E55657"/>
    <w:rsid w:val="00E55C48"/>
    <w:rsid w:val="00E56C1C"/>
    <w:rsid w:val="00E5716A"/>
    <w:rsid w:val="00E574D2"/>
    <w:rsid w:val="00E61D1B"/>
    <w:rsid w:val="00E62564"/>
    <w:rsid w:val="00E630C8"/>
    <w:rsid w:val="00E656B8"/>
    <w:rsid w:val="00E70E95"/>
    <w:rsid w:val="00E73081"/>
    <w:rsid w:val="00E7525E"/>
    <w:rsid w:val="00E75E5E"/>
    <w:rsid w:val="00E8225D"/>
    <w:rsid w:val="00E91D2B"/>
    <w:rsid w:val="00E937CE"/>
    <w:rsid w:val="00E942BC"/>
    <w:rsid w:val="00E97978"/>
    <w:rsid w:val="00EA0933"/>
    <w:rsid w:val="00EA6CE8"/>
    <w:rsid w:val="00EB0B25"/>
    <w:rsid w:val="00EB34D8"/>
    <w:rsid w:val="00EB3EB4"/>
    <w:rsid w:val="00EB6010"/>
    <w:rsid w:val="00EB605A"/>
    <w:rsid w:val="00EB6BF3"/>
    <w:rsid w:val="00EC1CC4"/>
    <w:rsid w:val="00EC2FB1"/>
    <w:rsid w:val="00EC468A"/>
    <w:rsid w:val="00EC5DCD"/>
    <w:rsid w:val="00EC77DA"/>
    <w:rsid w:val="00ED569B"/>
    <w:rsid w:val="00EE1236"/>
    <w:rsid w:val="00EF11DB"/>
    <w:rsid w:val="00EF24FF"/>
    <w:rsid w:val="00EF2DD4"/>
    <w:rsid w:val="00EF5E64"/>
    <w:rsid w:val="00F0073B"/>
    <w:rsid w:val="00F02D7E"/>
    <w:rsid w:val="00F03680"/>
    <w:rsid w:val="00F11F22"/>
    <w:rsid w:val="00F14787"/>
    <w:rsid w:val="00F16D31"/>
    <w:rsid w:val="00F2163E"/>
    <w:rsid w:val="00F221EC"/>
    <w:rsid w:val="00F27B8F"/>
    <w:rsid w:val="00F33B28"/>
    <w:rsid w:val="00F371B5"/>
    <w:rsid w:val="00F411A2"/>
    <w:rsid w:val="00F41705"/>
    <w:rsid w:val="00F46C6F"/>
    <w:rsid w:val="00F519A8"/>
    <w:rsid w:val="00F52542"/>
    <w:rsid w:val="00F54190"/>
    <w:rsid w:val="00F5690B"/>
    <w:rsid w:val="00F61B51"/>
    <w:rsid w:val="00F72899"/>
    <w:rsid w:val="00F73EC9"/>
    <w:rsid w:val="00F756E4"/>
    <w:rsid w:val="00F8196F"/>
    <w:rsid w:val="00F970D1"/>
    <w:rsid w:val="00FA01CF"/>
    <w:rsid w:val="00FA3899"/>
    <w:rsid w:val="00FA4A17"/>
    <w:rsid w:val="00FA604B"/>
    <w:rsid w:val="00FA774D"/>
    <w:rsid w:val="00FB337D"/>
    <w:rsid w:val="00FB53C2"/>
    <w:rsid w:val="00FC4579"/>
    <w:rsid w:val="00FC68D5"/>
    <w:rsid w:val="00FC762E"/>
    <w:rsid w:val="00FD34D5"/>
    <w:rsid w:val="00FD3CDA"/>
    <w:rsid w:val="00FD48AB"/>
    <w:rsid w:val="00FE3BEB"/>
    <w:rsid w:val="00FE3C18"/>
    <w:rsid w:val="00FF1023"/>
    <w:rsid w:val="00FF103B"/>
    <w:rsid w:val="00FF2BFA"/>
    <w:rsid w:val="00FF3864"/>
    <w:rsid w:val="00FF44EA"/>
    <w:rsid w:val="00FF4921"/>
    <w:rsid w:val="00FF4956"/>
    <w:rsid w:val="00FF5702"/>
    <w:rsid w:val="00FF7FB2"/>
    <w:rsid w:val="014B7F71"/>
    <w:rsid w:val="0400158E"/>
    <w:rsid w:val="059A0374"/>
    <w:rsid w:val="076E242E"/>
    <w:rsid w:val="07E86876"/>
    <w:rsid w:val="086C0B1F"/>
    <w:rsid w:val="0B00187B"/>
    <w:rsid w:val="0B5C1EEC"/>
    <w:rsid w:val="0B8D2B18"/>
    <w:rsid w:val="0C971A76"/>
    <w:rsid w:val="0CD606CC"/>
    <w:rsid w:val="0CE44402"/>
    <w:rsid w:val="0E6B014D"/>
    <w:rsid w:val="0F1961FF"/>
    <w:rsid w:val="10074400"/>
    <w:rsid w:val="10F005E5"/>
    <w:rsid w:val="11E923CA"/>
    <w:rsid w:val="129760EE"/>
    <w:rsid w:val="164F25E9"/>
    <w:rsid w:val="16D47ED7"/>
    <w:rsid w:val="175B2E63"/>
    <w:rsid w:val="17B46358"/>
    <w:rsid w:val="17CF063D"/>
    <w:rsid w:val="1AD454B3"/>
    <w:rsid w:val="1BBD3AE7"/>
    <w:rsid w:val="1F961BB7"/>
    <w:rsid w:val="1FD87B1D"/>
    <w:rsid w:val="20186404"/>
    <w:rsid w:val="213A7235"/>
    <w:rsid w:val="227E39EA"/>
    <w:rsid w:val="23422376"/>
    <w:rsid w:val="234B0E3D"/>
    <w:rsid w:val="23C91884"/>
    <w:rsid w:val="245C4545"/>
    <w:rsid w:val="24BA2DA2"/>
    <w:rsid w:val="255C6D0E"/>
    <w:rsid w:val="25E74B4E"/>
    <w:rsid w:val="262A38D0"/>
    <w:rsid w:val="26AE68A0"/>
    <w:rsid w:val="26FF06C4"/>
    <w:rsid w:val="27636297"/>
    <w:rsid w:val="276E47E0"/>
    <w:rsid w:val="28CB75D1"/>
    <w:rsid w:val="295C6E2D"/>
    <w:rsid w:val="2A0C1B9F"/>
    <w:rsid w:val="2C8514E3"/>
    <w:rsid w:val="2DEE2DD7"/>
    <w:rsid w:val="2EEB2F3F"/>
    <w:rsid w:val="2F3164C5"/>
    <w:rsid w:val="2F8E7F9D"/>
    <w:rsid w:val="304236F7"/>
    <w:rsid w:val="317459ED"/>
    <w:rsid w:val="32AF0D61"/>
    <w:rsid w:val="33B851C5"/>
    <w:rsid w:val="34214D53"/>
    <w:rsid w:val="3538628F"/>
    <w:rsid w:val="3578536D"/>
    <w:rsid w:val="35C443F0"/>
    <w:rsid w:val="35F33D1E"/>
    <w:rsid w:val="35F76E1E"/>
    <w:rsid w:val="36070B04"/>
    <w:rsid w:val="39C07835"/>
    <w:rsid w:val="3B3F4E84"/>
    <w:rsid w:val="3B45740C"/>
    <w:rsid w:val="3BE76DDE"/>
    <w:rsid w:val="3C526B9E"/>
    <w:rsid w:val="3D131D57"/>
    <w:rsid w:val="3E647AB3"/>
    <w:rsid w:val="3ECF5E37"/>
    <w:rsid w:val="404F2310"/>
    <w:rsid w:val="40696FCE"/>
    <w:rsid w:val="42DF0A26"/>
    <w:rsid w:val="46887D07"/>
    <w:rsid w:val="4B246D0D"/>
    <w:rsid w:val="4B63729E"/>
    <w:rsid w:val="4BC14C0A"/>
    <w:rsid w:val="4D522433"/>
    <w:rsid w:val="4DDE6B69"/>
    <w:rsid w:val="51683211"/>
    <w:rsid w:val="517D13CC"/>
    <w:rsid w:val="518253F8"/>
    <w:rsid w:val="51B653D6"/>
    <w:rsid w:val="54F7588C"/>
    <w:rsid w:val="555137CA"/>
    <w:rsid w:val="558E4A88"/>
    <w:rsid w:val="55DB0682"/>
    <w:rsid w:val="561E348E"/>
    <w:rsid w:val="564F1F96"/>
    <w:rsid w:val="566C6184"/>
    <w:rsid w:val="56C8387C"/>
    <w:rsid w:val="571E7471"/>
    <w:rsid w:val="597805C7"/>
    <w:rsid w:val="59AD6E5A"/>
    <w:rsid w:val="5B6607DC"/>
    <w:rsid w:val="5E4B3A0C"/>
    <w:rsid w:val="5E8919FE"/>
    <w:rsid w:val="5FF61F14"/>
    <w:rsid w:val="60003AE9"/>
    <w:rsid w:val="627D1C13"/>
    <w:rsid w:val="63660FD1"/>
    <w:rsid w:val="651A43A3"/>
    <w:rsid w:val="65B11696"/>
    <w:rsid w:val="667470BC"/>
    <w:rsid w:val="66B44DD7"/>
    <w:rsid w:val="67575754"/>
    <w:rsid w:val="676475F3"/>
    <w:rsid w:val="67B41C9D"/>
    <w:rsid w:val="690A3A7F"/>
    <w:rsid w:val="691A385D"/>
    <w:rsid w:val="69A63917"/>
    <w:rsid w:val="6A186F39"/>
    <w:rsid w:val="6A405C4B"/>
    <w:rsid w:val="6A9203EF"/>
    <w:rsid w:val="6D1253CF"/>
    <w:rsid w:val="6E943FED"/>
    <w:rsid w:val="6F2A0221"/>
    <w:rsid w:val="70AB29CF"/>
    <w:rsid w:val="716715DC"/>
    <w:rsid w:val="71AB4644"/>
    <w:rsid w:val="741B5CC1"/>
    <w:rsid w:val="752D11BC"/>
    <w:rsid w:val="756141E1"/>
    <w:rsid w:val="772C47D1"/>
    <w:rsid w:val="77466F96"/>
    <w:rsid w:val="784F47ED"/>
    <w:rsid w:val="78B4117B"/>
    <w:rsid w:val="7BC15231"/>
    <w:rsid w:val="7BE667DF"/>
    <w:rsid w:val="7D7D73CF"/>
    <w:rsid w:val="7E08201D"/>
    <w:rsid w:val="7F4D47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uiPriority="99" w:name="HTML Preformatted"/>
    <w:lsdException w:uiPriority="99" w:name="HTML Sample"/>
    <w:lsdException w:uiPriority="99" w:name="HTML Typewriter"/>
    <w:lsdException w:qFormat="1" w:unhideWhenUsed="0" w:uiPriority="0"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next w:val="1"/>
    <w:link w:val="33"/>
    <w:qFormat/>
    <w:uiPriority w:val="0"/>
    <w:pPr>
      <w:keepNext/>
      <w:jc w:val="center"/>
      <w:outlineLvl w:val="0"/>
    </w:pPr>
    <w:rPr>
      <w:rFonts w:ascii="黑体" w:hAnsi="Times New Roman" w:eastAsia="黑体" w:cs="Times New Roman"/>
      <w:kern w:val="2"/>
      <w:sz w:val="52"/>
      <w:szCs w:val="24"/>
      <w:lang w:val="en-US" w:eastAsia="zh-CN" w:bidi="ar-SA"/>
    </w:rPr>
  </w:style>
  <w:style w:type="paragraph" w:styleId="3">
    <w:name w:val="heading 2"/>
    <w:basedOn w:val="1"/>
    <w:next w:val="1"/>
    <w:link w:val="34"/>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link w:val="35"/>
    <w:qFormat/>
    <w:uiPriority w:val="0"/>
    <w:pPr>
      <w:keepNext/>
      <w:keepLines/>
      <w:spacing w:before="260" w:after="260" w:line="415" w:lineRule="auto"/>
      <w:outlineLvl w:val="2"/>
    </w:pPr>
    <w:rPr>
      <w:b/>
      <w:sz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next w:val="1"/>
    <w:link w:val="38"/>
    <w:qFormat/>
    <w:uiPriority w:val="0"/>
    <w:pPr>
      <w:autoSpaceDE w:val="0"/>
      <w:autoSpaceDN w:val="0"/>
      <w:adjustRightInd w:val="0"/>
      <w:ind w:firstLine="420"/>
    </w:pPr>
    <w:rPr>
      <w:rFonts w:ascii="宋体"/>
      <w:sz w:val="24"/>
    </w:rPr>
  </w:style>
  <w:style w:type="paragraph" w:styleId="6">
    <w:name w:val="Document Map"/>
    <w:basedOn w:val="1"/>
    <w:link w:val="39"/>
    <w:unhideWhenUsed/>
    <w:qFormat/>
    <w:uiPriority w:val="99"/>
    <w:rPr>
      <w:rFonts w:ascii="宋体" w:hAnsiTheme="minorHAnsi" w:cstheme="minorBidi"/>
      <w:sz w:val="18"/>
      <w:szCs w:val="18"/>
    </w:rPr>
  </w:style>
  <w:style w:type="paragraph" w:styleId="7">
    <w:name w:val="annotation text"/>
    <w:basedOn w:val="1"/>
    <w:link w:val="36"/>
    <w:unhideWhenUsed/>
    <w:qFormat/>
    <w:uiPriority w:val="99"/>
    <w:pPr>
      <w:jc w:val="left"/>
    </w:pPr>
  </w:style>
  <w:style w:type="paragraph" w:styleId="8">
    <w:name w:val="Body Text"/>
    <w:next w:val="1"/>
    <w:link w:val="40"/>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styleId="9">
    <w:name w:val="Body Text Indent"/>
    <w:next w:val="1"/>
    <w:link w:val="41"/>
    <w:qFormat/>
    <w:uiPriority w:val="0"/>
    <w:pPr>
      <w:widowControl w:val="0"/>
      <w:spacing w:line="440" w:lineRule="exact"/>
      <w:ind w:firstLine="196" w:firstLineChars="196"/>
      <w:jc w:val="both"/>
    </w:pPr>
    <w:rPr>
      <w:rFonts w:ascii="宋体" w:hAnsi="Times New Roman" w:eastAsia="宋体" w:cs="Century"/>
      <w:spacing w:val="2"/>
      <w:kern w:val="2"/>
      <w:sz w:val="21"/>
      <w:szCs w:val="24"/>
      <w:lang w:val="en-US" w:eastAsia="zh-CN" w:bidi="ar-SA"/>
    </w:rPr>
  </w:style>
  <w:style w:type="paragraph" w:styleId="10">
    <w:name w:val="Block Text"/>
    <w:qFormat/>
    <w:uiPriority w:val="0"/>
    <w:pPr>
      <w:widowControl w:val="0"/>
      <w:adjustRightInd w:val="0"/>
      <w:ind w:left="420" w:right="33"/>
      <w:textAlignment w:val="baseline"/>
    </w:pPr>
    <w:rPr>
      <w:rFonts w:ascii="Times New Roman" w:hAnsi="Times New Roman" w:eastAsia="宋体" w:cs="Times New Roman"/>
      <w:sz w:val="24"/>
      <w:lang w:val="en-US" w:eastAsia="zh-CN" w:bidi="ar-SA"/>
    </w:rPr>
  </w:style>
  <w:style w:type="paragraph" w:styleId="11">
    <w:name w:val="Plain Text"/>
    <w:basedOn w:val="1"/>
    <w:next w:val="5"/>
    <w:link w:val="42"/>
    <w:qFormat/>
    <w:uiPriority w:val="99"/>
    <w:rPr>
      <w:rFonts w:ascii="宋体" w:hAnsi="宋体" w:eastAsiaTheme="minorEastAsia" w:cstheme="minorBidi"/>
      <w:sz w:val="26"/>
      <w:szCs w:val="22"/>
    </w:rPr>
  </w:style>
  <w:style w:type="paragraph" w:styleId="12">
    <w:name w:val="Date"/>
    <w:next w:val="1"/>
    <w:link w:val="43"/>
    <w:qFormat/>
    <w:uiPriority w:val="0"/>
    <w:pPr>
      <w:widowControl w:val="0"/>
      <w:jc w:val="both"/>
    </w:pPr>
    <w:rPr>
      <w:rFonts w:ascii="宋体" w:hAnsi="宋体" w:eastAsia="宋体" w:cs="Times New Roman"/>
      <w:kern w:val="2"/>
      <w:sz w:val="24"/>
      <w:lang w:val="en-US" w:eastAsia="zh-CN" w:bidi="ar-SA"/>
    </w:rPr>
  </w:style>
  <w:style w:type="paragraph" w:styleId="13">
    <w:name w:val="Body Text Indent 2"/>
    <w:link w:val="44"/>
    <w:qFormat/>
    <w:uiPriority w:val="0"/>
    <w:pPr>
      <w:widowControl w:val="0"/>
      <w:spacing w:line="420" w:lineRule="exact"/>
      <w:ind w:firstLine="195" w:firstLineChars="195"/>
      <w:jc w:val="both"/>
    </w:pPr>
    <w:rPr>
      <w:rFonts w:ascii="Times New Roman" w:hAnsi="Times New Roman" w:eastAsia="宋体" w:cs="Times New Roman"/>
      <w:kern w:val="2"/>
      <w:sz w:val="21"/>
      <w:szCs w:val="24"/>
      <w:lang w:val="en-US" w:eastAsia="zh-CN" w:bidi="ar-SA"/>
    </w:rPr>
  </w:style>
  <w:style w:type="paragraph" w:styleId="14">
    <w:name w:val="Balloon Text"/>
    <w:basedOn w:val="1"/>
    <w:link w:val="45"/>
    <w:unhideWhenUsed/>
    <w:qFormat/>
    <w:uiPriority w:val="0"/>
    <w:rPr>
      <w:rFonts w:asciiTheme="minorHAnsi" w:hAnsiTheme="minorHAnsi" w:cstheme="minorBidi"/>
      <w:sz w:val="18"/>
      <w:szCs w:val="18"/>
    </w:rPr>
  </w:style>
  <w:style w:type="paragraph" w:styleId="15">
    <w:name w:val="footer"/>
    <w:basedOn w:val="1"/>
    <w:link w:val="46"/>
    <w:qFormat/>
    <w:uiPriority w:val="0"/>
    <w:pPr>
      <w:tabs>
        <w:tab w:val="center" w:pos="4153"/>
        <w:tab w:val="right" w:pos="8307"/>
      </w:tabs>
      <w:snapToGrid w:val="0"/>
      <w:jc w:val="left"/>
    </w:pPr>
    <w:rPr>
      <w:rFonts w:asciiTheme="minorHAnsi" w:hAnsiTheme="minorHAnsi" w:cstheme="minorBidi"/>
      <w:sz w:val="18"/>
      <w:szCs w:val="22"/>
    </w:rPr>
  </w:style>
  <w:style w:type="paragraph" w:styleId="16">
    <w:name w:val="header"/>
    <w:basedOn w:val="1"/>
    <w:link w:val="47"/>
    <w:qFormat/>
    <w:uiPriority w:val="99"/>
    <w:pPr>
      <w:pBdr>
        <w:bottom w:val="single" w:color="auto" w:sz="6" w:space="1"/>
      </w:pBdr>
      <w:tabs>
        <w:tab w:val="center" w:pos="4153"/>
        <w:tab w:val="right" w:pos="8307"/>
      </w:tabs>
      <w:snapToGrid w:val="0"/>
      <w:jc w:val="center"/>
    </w:pPr>
    <w:rPr>
      <w:sz w:val="18"/>
    </w:rPr>
  </w:style>
  <w:style w:type="paragraph" w:styleId="17">
    <w:name w:val="toc 4"/>
    <w:basedOn w:val="1"/>
    <w:next w:val="1"/>
    <w:qFormat/>
    <w:uiPriority w:val="0"/>
    <w:pPr>
      <w:ind w:left="1260"/>
    </w:pPr>
  </w:style>
  <w:style w:type="paragraph" w:styleId="18">
    <w:name w:val="Normal (Web)"/>
    <w:basedOn w:val="1"/>
    <w:qFormat/>
    <w:uiPriority w:val="0"/>
    <w:pPr>
      <w:spacing w:before="100" w:beforeAutospacing="1" w:after="100" w:afterAutospacing="1"/>
      <w:jc w:val="left"/>
    </w:pPr>
    <w:rPr>
      <w:rFonts w:ascii="Calibri" w:hAnsi="Calibri"/>
      <w:kern w:val="0"/>
      <w:sz w:val="24"/>
      <w:szCs w:val="24"/>
    </w:rPr>
  </w:style>
  <w:style w:type="paragraph" w:styleId="19">
    <w:name w:val="annotation subject"/>
    <w:basedOn w:val="7"/>
    <w:next w:val="7"/>
    <w:link w:val="37"/>
    <w:unhideWhenUsed/>
    <w:qFormat/>
    <w:uiPriority w:val="0"/>
    <w:rPr>
      <w:rFonts w:asciiTheme="minorHAnsi" w:hAnsiTheme="minorHAnsi" w:cstheme="minorBidi"/>
      <w:b/>
      <w:bCs/>
      <w:szCs w:val="22"/>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3">
    <w:name w:val="Strong"/>
    <w:basedOn w:val="22"/>
    <w:qFormat/>
    <w:uiPriority w:val="22"/>
    <w:rPr>
      <w:b/>
      <w:bCs/>
    </w:rPr>
  </w:style>
  <w:style w:type="character" w:styleId="24">
    <w:name w:val="page number"/>
    <w:qFormat/>
    <w:uiPriority w:val="0"/>
  </w:style>
  <w:style w:type="character" w:styleId="25">
    <w:name w:val="Emphasis"/>
    <w:basedOn w:val="22"/>
    <w:qFormat/>
    <w:uiPriority w:val="20"/>
  </w:style>
  <w:style w:type="character" w:styleId="26">
    <w:name w:val="HTML Definition"/>
    <w:basedOn w:val="22"/>
    <w:qFormat/>
    <w:uiPriority w:val="0"/>
  </w:style>
  <w:style w:type="character" w:styleId="27">
    <w:name w:val="HTML Acronym"/>
    <w:basedOn w:val="22"/>
    <w:qFormat/>
    <w:uiPriority w:val="0"/>
  </w:style>
  <w:style w:type="character" w:styleId="28">
    <w:name w:val="HTML Variable"/>
    <w:basedOn w:val="22"/>
    <w:qFormat/>
    <w:uiPriority w:val="0"/>
  </w:style>
  <w:style w:type="character" w:styleId="29">
    <w:name w:val="Hyperlink"/>
    <w:qFormat/>
    <w:uiPriority w:val="0"/>
    <w:rPr>
      <w:color w:val="0000FF"/>
      <w:u w:val="single"/>
    </w:rPr>
  </w:style>
  <w:style w:type="character" w:styleId="30">
    <w:name w:val="HTML Code"/>
    <w:basedOn w:val="22"/>
    <w:qFormat/>
    <w:uiPriority w:val="0"/>
    <w:rPr>
      <w:rFonts w:ascii="Courier New" w:hAnsi="Courier New"/>
      <w:sz w:val="20"/>
    </w:rPr>
  </w:style>
  <w:style w:type="character" w:styleId="31">
    <w:name w:val="annotation reference"/>
    <w:unhideWhenUsed/>
    <w:qFormat/>
    <w:uiPriority w:val="99"/>
    <w:rPr>
      <w:sz w:val="21"/>
      <w:szCs w:val="21"/>
    </w:rPr>
  </w:style>
  <w:style w:type="character" w:styleId="32">
    <w:name w:val="HTML Cite"/>
    <w:basedOn w:val="22"/>
    <w:qFormat/>
    <w:uiPriority w:val="0"/>
  </w:style>
  <w:style w:type="character" w:customStyle="1" w:styleId="33">
    <w:name w:val="标题 1 字符"/>
    <w:basedOn w:val="22"/>
    <w:link w:val="2"/>
    <w:qFormat/>
    <w:uiPriority w:val="0"/>
    <w:rPr>
      <w:rFonts w:ascii="黑体" w:hAnsi="Times New Roman" w:eastAsia="黑体" w:cs="Times New Roman"/>
      <w:sz w:val="52"/>
      <w:szCs w:val="24"/>
    </w:rPr>
  </w:style>
  <w:style w:type="character" w:customStyle="1" w:styleId="34">
    <w:name w:val="标题 2 字符"/>
    <w:basedOn w:val="22"/>
    <w:link w:val="3"/>
    <w:qFormat/>
    <w:uiPriority w:val="0"/>
    <w:rPr>
      <w:rFonts w:ascii="Arial" w:hAnsi="Arial" w:eastAsia="黑体" w:cs="Times New Roman"/>
      <w:b/>
      <w:sz w:val="32"/>
      <w:szCs w:val="20"/>
    </w:rPr>
  </w:style>
  <w:style w:type="character" w:customStyle="1" w:styleId="35">
    <w:name w:val="标题 3 字符"/>
    <w:basedOn w:val="22"/>
    <w:link w:val="4"/>
    <w:qFormat/>
    <w:uiPriority w:val="0"/>
    <w:rPr>
      <w:rFonts w:ascii="Times New Roman" w:hAnsi="Times New Roman" w:eastAsia="宋体" w:cs="Times New Roman"/>
      <w:b/>
      <w:sz w:val="32"/>
      <w:szCs w:val="20"/>
    </w:rPr>
  </w:style>
  <w:style w:type="character" w:customStyle="1" w:styleId="36">
    <w:name w:val="批注文字 字符"/>
    <w:basedOn w:val="22"/>
    <w:link w:val="7"/>
    <w:qFormat/>
    <w:uiPriority w:val="99"/>
    <w:rPr>
      <w:rFonts w:ascii="Times New Roman" w:hAnsi="Times New Roman" w:eastAsia="宋体" w:cs="Times New Roman"/>
      <w:szCs w:val="20"/>
    </w:rPr>
  </w:style>
  <w:style w:type="character" w:customStyle="1" w:styleId="37">
    <w:name w:val="批注主题 字符"/>
    <w:basedOn w:val="36"/>
    <w:link w:val="19"/>
    <w:semiHidden/>
    <w:qFormat/>
    <w:uiPriority w:val="99"/>
    <w:rPr>
      <w:rFonts w:ascii="Times New Roman" w:hAnsi="Times New Roman" w:eastAsia="宋体" w:cs="Times New Roman"/>
      <w:b/>
      <w:bCs/>
      <w:szCs w:val="20"/>
    </w:rPr>
  </w:style>
  <w:style w:type="character" w:customStyle="1" w:styleId="38">
    <w:name w:val="正文缩进 字符"/>
    <w:link w:val="5"/>
    <w:qFormat/>
    <w:uiPriority w:val="0"/>
    <w:rPr>
      <w:rFonts w:ascii="宋体" w:hAnsi="Times New Roman" w:eastAsia="宋体" w:cs="Times New Roman"/>
      <w:kern w:val="2"/>
      <w:sz w:val="24"/>
    </w:rPr>
  </w:style>
  <w:style w:type="character" w:customStyle="1" w:styleId="39">
    <w:name w:val="文档结构图 字符"/>
    <w:basedOn w:val="22"/>
    <w:link w:val="6"/>
    <w:semiHidden/>
    <w:qFormat/>
    <w:uiPriority w:val="99"/>
    <w:rPr>
      <w:rFonts w:ascii="宋体" w:hAnsi="Times New Roman" w:eastAsia="宋体" w:cs="Times New Roman"/>
      <w:sz w:val="18"/>
      <w:szCs w:val="18"/>
    </w:rPr>
  </w:style>
  <w:style w:type="character" w:customStyle="1" w:styleId="40">
    <w:name w:val="正文文本 字符"/>
    <w:basedOn w:val="22"/>
    <w:link w:val="8"/>
    <w:qFormat/>
    <w:uiPriority w:val="0"/>
    <w:rPr>
      <w:rFonts w:ascii="Times New Roman" w:hAnsi="Times New Roman" w:eastAsia="宋体" w:cs="Times New Roman"/>
      <w:szCs w:val="24"/>
    </w:rPr>
  </w:style>
  <w:style w:type="character" w:customStyle="1" w:styleId="41">
    <w:name w:val="正文文本缩进 字符"/>
    <w:basedOn w:val="22"/>
    <w:link w:val="9"/>
    <w:qFormat/>
    <w:uiPriority w:val="0"/>
    <w:rPr>
      <w:rFonts w:ascii="宋体" w:hAnsi="Times New Roman" w:eastAsia="宋体" w:cs="Century"/>
      <w:spacing w:val="2"/>
      <w:szCs w:val="24"/>
    </w:rPr>
  </w:style>
  <w:style w:type="character" w:customStyle="1" w:styleId="42">
    <w:name w:val="纯文本 字符"/>
    <w:basedOn w:val="22"/>
    <w:link w:val="11"/>
    <w:qFormat/>
    <w:uiPriority w:val="99"/>
    <w:rPr>
      <w:rFonts w:ascii="宋体" w:hAnsi="Courier New" w:eastAsia="宋体" w:cs="Courier New"/>
      <w:szCs w:val="21"/>
    </w:rPr>
  </w:style>
  <w:style w:type="character" w:customStyle="1" w:styleId="43">
    <w:name w:val="日期 字符"/>
    <w:basedOn w:val="22"/>
    <w:link w:val="12"/>
    <w:qFormat/>
    <w:uiPriority w:val="0"/>
    <w:rPr>
      <w:rFonts w:ascii="宋体" w:hAnsi="宋体" w:eastAsia="宋体" w:cs="Times New Roman"/>
      <w:sz w:val="24"/>
      <w:szCs w:val="20"/>
    </w:rPr>
  </w:style>
  <w:style w:type="character" w:customStyle="1" w:styleId="44">
    <w:name w:val="正文文本缩进 2 字符"/>
    <w:basedOn w:val="22"/>
    <w:link w:val="13"/>
    <w:qFormat/>
    <w:uiPriority w:val="0"/>
    <w:rPr>
      <w:rFonts w:ascii="Times New Roman" w:hAnsi="Times New Roman" w:eastAsia="宋体" w:cs="Times New Roman"/>
      <w:szCs w:val="24"/>
    </w:rPr>
  </w:style>
  <w:style w:type="character" w:customStyle="1" w:styleId="45">
    <w:name w:val="批注框文本 字符"/>
    <w:basedOn w:val="22"/>
    <w:link w:val="14"/>
    <w:semiHidden/>
    <w:qFormat/>
    <w:uiPriority w:val="99"/>
    <w:rPr>
      <w:rFonts w:ascii="Times New Roman" w:hAnsi="Times New Roman" w:eastAsia="宋体" w:cs="Times New Roman"/>
      <w:sz w:val="18"/>
      <w:szCs w:val="18"/>
    </w:rPr>
  </w:style>
  <w:style w:type="character" w:customStyle="1" w:styleId="46">
    <w:name w:val="页脚 字符"/>
    <w:basedOn w:val="22"/>
    <w:link w:val="15"/>
    <w:semiHidden/>
    <w:qFormat/>
    <w:uiPriority w:val="99"/>
    <w:rPr>
      <w:rFonts w:ascii="Times New Roman" w:hAnsi="Times New Roman" w:eastAsia="宋体" w:cs="Times New Roman"/>
      <w:sz w:val="18"/>
      <w:szCs w:val="18"/>
    </w:rPr>
  </w:style>
  <w:style w:type="character" w:customStyle="1" w:styleId="47">
    <w:name w:val="页眉 字符"/>
    <w:basedOn w:val="22"/>
    <w:link w:val="16"/>
    <w:qFormat/>
    <w:uiPriority w:val="99"/>
    <w:rPr>
      <w:rFonts w:ascii="Times New Roman" w:hAnsi="Times New Roman" w:eastAsia="宋体" w:cs="Times New Roman"/>
      <w:sz w:val="18"/>
      <w:szCs w:val="20"/>
    </w:rPr>
  </w:style>
  <w:style w:type="character" w:customStyle="1" w:styleId="48">
    <w:name w:val="批注框文本 Char"/>
    <w:qFormat/>
    <w:uiPriority w:val="0"/>
    <w:rPr>
      <w:rFonts w:eastAsia="宋体"/>
      <w:sz w:val="18"/>
      <w:szCs w:val="18"/>
    </w:rPr>
  </w:style>
  <w:style w:type="character" w:customStyle="1" w:styleId="49">
    <w:name w:val="批注主题 Char"/>
    <w:qFormat/>
    <w:uiPriority w:val="0"/>
    <w:rPr>
      <w:rFonts w:eastAsia="宋体"/>
      <w:b/>
      <w:bCs/>
    </w:rPr>
  </w:style>
  <w:style w:type="character" w:customStyle="1" w:styleId="50">
    <w:name w:val="文档结构图 Char"/>
    <w:qFormat/>
    <w:uiPriority w:val="99"/>
    <w:rPr>
      <w:rFonts w:ascii="宋体" w:eastAsia="宋体"/>
      <w:sz w:val="18"/>
      <w:szCs w:val="18"/>
    </w:rPr>
  </w:style>
  <w:style w:type="character" w:customStyle="1" w:styleId="51">
    <w:name w:val="批注文字 Char"/>
    <w:qFormat/>
    <w:uiPriority w:val="0"/>
    <w:rPr>
      <w:rFonts w:eastAsia="宋体"/>
      <w:kern w:val="2"/>
      <w:sz w:val="21"/>
    </w:rPr>
  </w:style>
  <w:style w:type="character" w:customStyle="1" w:styleId="52">
    <w:name w:val="页脚 Char"/>
    <w:qFormat/>
    <w:uiPriority w:val="0"/>
    <w:rPr>
      <w:rFonts w:eastAsia="宋体"/>
      <w:sz w:val="18"/>
    </w:rPr>
  </w:style>
  <w:style w:type="character" w:customStyle="1" w:styleId="53">
    <w:name w:val="纯文本 Char"/>
    <w:qFormat/>
    <w:uiPriority w:val="0"/>
    <w:rPr>
      <w:rFonts w:ascii="宋体" w:hAnsi="宋体"/>
      <w:sz w:val="26"/>
    </w:rPr>
  </w:style>
  <w:style w:type="paragraph" w:customStyle="1" w:styleId="54">
    <w:name w:val="列出段落1"/>
    <w:basedOn w:val="1"/>
    <w:qFormat/>
    <w:uiPriority w:val="34"/>
    <w:pPr>
      <w:ind w:firstLine="420" w:firstLineChars="200"/>
    </w:pPr>
  </w:style>
  <w:style w:type="paragraph" w:customStyle="1" w:styleId="55">
    <w:name w:val="纯文本1"/>
    <w:next w:val="17"/>
    <w:qFormat/>
    <w:uiPriority w:val="0"/>
    <w:pPr>
      <w:widowControl w:val="0"/>
      <w:adjustRightInd w:val="0"/>
      <w:jc w:val="both"/>
      <w:textAlignment w:val="baseline"/>
    </w:pPr>
    <w:rPr>
      <w:rFonts w:ascii="宋体" w:hAnsi="宋体" w:eastAsia="宋体" w:cs="Times New Roman"/>
      <w:kern w:val="2"/>
      <w:sz w:val="26"/>
      <w:lang w:val="en-US" w:eastAsia="zh-CN" w:bidi="ar-SA"/>
    </w:rPr>
  </w:style>
  <w:style w:type="paragraph" w:customStyle="1" w:styleId="56">
    <w:name w:val="列出段落11"/>
    <w:basedOn w:val="1"/>
    <w:qFormat/>
    <w:uiPriority w:val="99"/>
    <w:pPr>
      <w:ind w:firstLine="420" w:firstLineChars="200"/>
    </w:pPr>
  </w:style>
  <w:style w:type="paragraph" w:customStyle="1" w:styleId="57">
    <w:name w:val="正文文本缩进1"/>
    <w:basedOn w:val="1"/>
    <w:qFormat/>
    <w:uiPriority w:val="0"/>
    <w:pPr>
      <w:spacing w:line="200" w:lineRule="exact"/>
      <w:ind w:firstLine="301"/>
    </w:pPr>
    <w:rPr>
      <w:rFonts w:ascii="宋体" w:hAnsi="Courier New"/>
      <w:spacing w:val="-4"/>
      <w:sz w:val="18"/>
    </w:rPr>
  </w:style>
  <w:style w:type="paragraph" w:customStyle="1" w:styleId="58">
    <w:name w:val="正文文本缩进2"/>
    <w:basedOn w:val="1"/>
    <w:qFormat/>
    <w:uiPriority w:val="0"/>
    <w:pPr>
      <w:spacing w:line="200" w:lineRule="exact"/>
      <w:ind w:firstLine="301"/>
    </w:pPr>
    <w:rPr>
      <w:rFonts w:ascii="宋体" w:hAnsi="Courier New"/>
      <w:spacing w:val="-4"/>
      <w:kern w:val="0"/>
      <w:sz w:val="18"/>
    </w:rPr>
  </w:style>
  <w:style w:type="character" w:customStyle="1" w:styleId="59">
    <w:name w:val="页码1"/>
    <w:basedOn w:val="22"/>
    <w:qFormat/>
    <w:uiPriority w:val="0"/>
  </w:style>
  <w:style w:type="paragraph" w:customStyle="1" w:styleId="60">
    <w:name w:val="正文文本缩进21"/>
    <w:basedOn w:val="1"/>
    <w:qFormat/>
    <w:uiPriority w:val="0"/>
    <w:pPr>
      <w:spacing w:line="200" w:lineRule="exact"/>
      <w:ind w:firstLine="301"/>
    </w:pPr>
    <w:rPr>
      <w:rFonts w:ascii="宋体" w:hAnsi="Courier New"/>
      <w:spacing w:val="-4"/>
      <w:kern w:val="0"/>
      <w:sz w:val="18"/>
    </w:rPr>
  </w:style>
  <w:style w:type="paragraph" w:customStyle="1" w:styleId="61">
    <w:name w:val="修订1"/>
    <w:hidden/>
    <w:semiHidden/>
    <w:qFormat/>
    <w:uiPriority w:val="99"/>
    <w:rPr>
      <w:rFonts w:ascii="Times New Roman" w:hAnsi="Times New Roman" w:eastAsia="宋体" w:cs="Times New Roman"/>
      <w:kern w:val="2"/>
      <w:sz w:val="21"/>
      <w:lang w:val="en-US" w:eastAsia="zh-CN" w:bidi="ar-SA"/>
    </w:rPr>
  </w:style>
  <w:style w:type="paragraph" w:customStyle="1" w:styleId="62">
    <w:name w:val="Í¼±íÕýÎÄ"/>
    <w:basedOn w:val="1"/>
    <w:next w:val="5"/>
    <w:qFormat/>
    <w:uiPriority w:val="0"/>
    <w:pPr>
      <w:ind w:firstLine="420" w:firstLineChars="200"/>
    </w:pPr>
    <w:rPr>
      <w:sz w:val="24"/>
    </w:rPr>
  </w:style>
  <w:style w:type="paragraph" w:styleId="63">
    <w:name w:val="List Paragraph"/>
    <w:basedOn w:val="1"/>
    <w:qFormat/>
    <w:uiPriority w:val="99"/>
    <w:pPr>
      <w:ind w:firstLine="420" w:firstLineChars="200"/>
    </w:pPr>
    <w:rPr>
      <w:rFonts w:ascii="Calibri" w:hAnsi="Calibri"/>
      <w:szCs w:val="22"/>
    </w:rPr>
  </w:style>
  <w:style w:type="character" w:customStyle="1" w:styleId="64">
    <w:name w:val="font01"/>
    <w:qFormat/>
    <w:uiPriority w:val="0"/>
    <w:rPr>
      <w:rFonts w:hint="eastAsia" w:ascii="宋体" w:hAnsi="宋体" w:eastAsia="宋体" w:cs="宋体"/>
      <w:color w:val="000000"/>
      <w:sz w:val="24"/>
      <w:szCs w:val="24"/>
      <w:u w:val="none"/>
    </w:rPr>
  </w:style>
  <w:style w:type="paragraph" w:customStyle="1" w:styleId="65">
    <w:name w:val="纯文本2"/>
    <w:next w:val="17"/>
    <w:qFormat/>
    <w:uiPriority w:val="0"/>
    <w:pPr>
      <w:widowControl w:val="0"/>
      <w:adjustRightInd w:val="0"/>
      <w:jc w:val="both"/>
      <w:textAlignment w:val="baseline"/>
    </w:pPr>
    <w:rPr>
      <w:rFonts w:ascii="宋体" w:hAnsi="Times New Roman" w:eastAsia="宋体" w:cs="Times New Roman"/>
      <w:kern w:val="2"/>
      <w:sz w:val="26"/>
      <w:szCs w:val="22"/>
      <w:lang w:val="en-US" w:eastAsia="zh-CN" w:bidi="ar-SA"/>
    </w:rPr>
  </w:style>
  <w:style w:type="character" w:customStyle="1" w:styleId="66">
    <w:name w:val="样式 纯文本 + (符号) 宋体 Char"/>
    <w:link w:val="67"/>
    <w:qFormat/>
    <w:uiPriority w:val="0"/>
    <w:rPr>
      <w:rFonts w:eastAsia="宋体" w:cs="Times New Roman"/>
      <w:sz w:val="21"/>
      <w:szCs w:val="20"/>
    </w:rPr>
  </w:style>
  <w:style w:type="paragraph" w:customStyle="1" w:styleId="67">
    <w:name w:val="样式 纯文本 + (符号) 宋体"/>
    <w:basedOn w:val="11"/>
    <w:link w:val="66"/>
    <w:qFormat/>
    <w:uiPriority w:val="0"/>
    <w:pPr>
      <w:jc w:val="center"/>
    </w:pPr>
    <w:rPr>
      <w:rFonts w:eastAsia="宋体" w:cs="Times New Roman"/>
      <w:sz w:val="21"/>
      <w:szCs w:val="20"/>
    </w:rPr>
  </w:style>
  <w:style w:type="character" w:customStyle="1" w:styleId="68">
    <w:name w:val="font31"/>
    <w:basedOn w:val="22"/>
    <w:qFormat/>
    <w:uiPriority w:val="0"/>
    <w:rPr>
      <w:rFonts w:hint="eastAsia" w:ascii="宋体" w:hAnsi="宋体" w:eastAsia="宋体" w:cs="宋体"/>
      <w:color w:val="000000"/>
      <w:sz w:val="20"/>
      <w:szCs w:val="20"/>
      <w:u w:val="none"/>
    </w:rPr>
  </w:style>
  <w:style w:type="character" w:customStyle="1" w:styleId="69">
    <w:name w:val="font81"/>
    <w:basedOn w:val="22"/>
    <w:qFormat/>
    <w:uiPriority w:val="0"/>
    <w:rPr>
      <w:rFonts w:hint="eastAsia" w:ascii="宋体" w:hAnsi="宋体" w:eastAsia="宋体" w:cs="宋体"/>
      <w:b/>
      <w:color w:val="000000"/>
      <w:sz w:val="22"/>
      <w:szCs w:val="22"/>
      <w:u w:val="none"/>
    </w:rPr>
  </w:style>
  <w:style w:type="character" w:customStyle="1" w:styleId="70">
    <w:name w:val="apple-converted-space"/>
    <w:basedOn w:val="22"/>
    <w:qFormat/>
    <w:uiPriority w:val="0"/>
  </w:style>
  <w:style w:type="character" w:customStyle="1" w:styleId="71">
    <w:name w:val="font21"/>
    <w:basedOn w:val="22"/>
    <w:qFormat/>
    <w:uiPriority w:val="0"/>
    <w:rPr>
      <w:rFonts w:hint="eastAsia" w:ascii="宋体" w:hAnsi="宋体" w:eastAsia="宋体" w:cs="宋体"/>
      <w:color w:val="000000"/>
      <w:sz w:val="20"/>
      <w:szCs w:val="20"/>
      <w:u w:val="none"/>
    </w:rPr>
  </w:style>
  <w:style w:type="character" w:customStyle="1" w:styleId="72">
    <w:name w:val="font71"/>
    <w:basedOn w:val="22"/>
    <w:qFormat/>
    <w:uiPriority w:val="0"/>
    <w:rPr>
      <w:rFonts w:hint="eastAsia" w:ascii="宋体" w:hAnsi="宋体" w:eastAsia="宋体" w:cs="宋体"/>
      <w:color w:val="000000"/>
      <w:sz w:val="20"/>
      <w:szCs w:val="20"/>
      <w:u w:val="none"/>
    </w:rPr>
  </w:style>
  <w:style w:type="character" w:customStyle="1" w:styleId="73">
    <w:name w:val="font61"/>
    <w:basedOn w:val="22"/>
    <w:qFormat/>
    <w:uiPriority w:val="0"/>
    <w:rPr>
      <w:rFonts w:hint="eastAsia" w:ascii="宋体" w:hAnsi="宋体" w:eastAsia="宋体" w:cs="宋体"/>
      <w:b/>
      <w:color w:val="000000"/>
      <w:sz w:val="24"/>
      <w:szCs w:val="24"/>
      <w:u w:val="none"/>
    </w:rPr>
  </w:style>
  <w:style w:type="character" w:customStyle="1" w:styleId="74">
    <w:name w:val="font51"/>
    <w:basedOn w:val="22"/>
    <w:qFormat/>
    <w:uiPriority w:val="0"/>
    <w:rPr>
      <w:rFonts w:hint="eastAsia" w:ascii="宋体" w:hAnsi="宋体" w:eastAsia="宋体" w:cs="宋体"/>
      <w:color w:val="FF0000"/>
      <w:sz w:val="20"/>
      <w:szCs w:val="20"/>
      <w:u w:val="none"/>
    </w:rPr>
  </w:style>
  <w:style w:type="character" w:customStyle="1" w:styleId="75">
    <w:name w:val="font41"/>
    <w:basedOn w:val="22"/>
    <w:qFormat/>
    <w:uiPriority w:val="0"/>
    <w:rPr>
      <w:rFonts w:hint="default" w:ascii="Arial" w:hAnsi="Arial" w:cs="Arial"/>
      <w:color w:val="FF0000"/>
      <w:sz w:val="20"/>
      <w:szCs w:val="20"/>
      <w:u w:val="none"/>
    </w:rPr>
  </w:style>
  <w:style w:type="character" w:customStyle="1" w:styleId="76">
    <w:name w:val="font11"/>
    <w:basedOn w:val="22"/>
    <w:qFormat/>
    <w:uiPriority w:val="0"/>
    <w:rPr>
      <w:rFonts w:hint="default" w:ascii="Arial" w:hAnsi="Arial" w:cs="Arial"/>
      <w:color w:val="FF0000"/>
      <w:sz w:val="20"/>
      <w:szCs w:val="20"/>
      <w:u w:val="none"/>
    </w:rPr>
  </w:style>
  <w:style w:type="character" w:customStyle="1" w:styleId="77">
    <w:name w:val="Char Char3"/>
    <w:qFormat/>
    <w:locked/>
    <w:uiPriority w:val="0"/>
    <w:rPr>
      <w:rFonts w:ascii="宋体" w:hAnsi="Courier New" w:eastAsia="宋体"/>
      <w:kern w:val="2"/>
      <w:sz w:val="21"/>
      <w:lang w:val="en-US" w:eastAsia="zh-CN" w:bidi="ar-SA"/>
    </w:rPr>
  </w:style>
  <w:style w:type="paragraph" w:customStyle="1" w:styleId="78">
    <w:name w:val="plain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9">
    <w:name w:val="列出段落2"/>
    <w:basedOn w:val="1"/>
    <w:qFormat/>
    <w:uiPriority w:val="0"/>
    <w:pPr>
      <w:ind w:firstLine="420" w:firstLineChars="200"/>
    </w:pPr>
    <w:rPr>
      <w:rFonts w:ascii="Calibri" w:hAnsi="Calibri"/>
      <w:szCs w:val="22"/>
    </w:rPr>
  </w:style>
  <w:style w:type="paragraph" w:customStyle="1" w:styleId="80">
    <w:name w:val="列出段落3"/>
    <w:basedOn w:val="1"/>
    <w:qFormat/>
    <w:uiPriority w:val="0"/>
    <w:pPr>
      <w:ind w:firstLine="420" w:firstLineChars="200"/>
    </w:pPr>
    <w:rPr>
      <w:rFonts w:ascii="Calibri" w:hAnsi="Calibri"/>
      <w:szCs w:val="22"/>
    </w:rPr>
  </w:style>
  <w:style w:type="paragraph" w:customStyle="1" w:styleId="81">
    <w:name w:val="修订2"/>
    <w:hidden/>
    <w:semiHidden/>
    <w:qFormat/>
    <w:uiPriority w:val="99"/>
    <w:rPr>
      <w:rFonts w:ascii="Times New Roman" w:hAnsi="Times New Roman" w:eastAsia="宋体" w:cs="Times New Roman"/>
      <w:kern w:val="2"/>
      <w:sz w:val="21"/>
      <w:lang w:val="en-US" w:eastAsia="zh-CN" w:bidi="ar-SA"/>
    </w:rPr>
  </w:style>
  <w:style w:type="paragraph" w:customStyle="1" w:styleId="82">
    <w:name w:val="纯文本3"/>
    <w:basedOn w:val="1"/>
    <w:link w:val="83"/>
    <w:qFormat/>
    <w:uiPriority w:val="0"/>
    <w:pPr>
      <w:adjustRightInd w:val="0"/>
    </w:pPr>
    <w:rPr>
      <w:rFonts w:ascii="宋体" w:hAnsi="Courier New" w:eastAsia="楷体_GB2312"/>
      <w:sz w:val="26"/>
    </w:rPr>
  </w:style>
  <w:style w:type="character" w:customStyle="1" w:styleId="83">
    <w:name w:val="Plain Text Char"/>
    <w:link w:val="82"/>
    <w:qFormat/>
    <w:locked/>
    <w:uiPriority w:val="0"/>
    <w:rPr>
      <w:rFonts w:ascii="宋体" w:hAnsi="Courier New" w:eastAsia="楷体_GB2312" w:cs="Times New Roman"/>
      <w:kern w:val="2"/>
      <w:sz w:val="26"/>
    </w:rPr>
  </w:style>
  <w:style w:type="character" w:customStyle="1" w:styleId="84">
    <w:name w:val="未处理的提及1"/>
    <w:basedOn w:val="22"/>
    <w:semiHidden/>
    <w:unhideWhenUsed/>
    <w:qFormat/>
    <w:uiPriority w:val="99"/>
    <w:rPr>
      <w:color w:val="605E5C"/>
      <w:shd w:val="clear" w:color="auto" w:fill="E1DFDD"/>
    </w:rPr>
  </w:style>
  <w:style w:type="character" w:customStyle="1" w:styleId="85">
    <w:name w:val="正文缩进 Char"/>
    <w:qFormat/>
    <w:uiPriority w:val="0"/>
    <w:rPr>
      <w:rFonts w:ascii="宋体" w:hAnsi="Times New Roman" w:eastAsia="宋体" w:cs="Times New Roman"/>
      <w:kern w:val="2"/>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706F2B-1C00-4188-8428-5B35E0C9E350}">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10</Pages>
  <Words>869</Words>
  <Characters>4955</Characters>
  <Lines>41</Lines>
  <Paragraphs>11</Paragraphs>
  <TotalTime>1</TotalTime>
  <ScaleCrop>false</ScaleCrop>
  <LinksUpToDate>false</LinksUpToDate>
  <CharactersWithSpaces>5813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2019-10-17T00:55:00Z</dcterms:created>
  <dc:creator>王波</dc:creator>
  <cp:lastModifiedBy>兰馥郁</cp:lastModifiedBy>
  <cp:lastPrinted>2019-10-21T01:09:00Z</cp:lastPrinted>
  <dcterms:modified xsi:type="dcterms:W3CDTF">2019-10-21T08:41:16Z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