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44229" w14:textId="77777777" w:rsidR="00C53187" w:rsidRPr="00683299" w:rsidRDefault="00C53187">
      <w:pPr>
        <w:ind w:firstLine="880"/>
        <w:jc w:val="left"/>
        <w:rPr>
          <w:rFonts w:ascii="宋体" w:hAnsi="宋体" w:cs="宋体"/>
          <w:sz w:val="44"/>
          <w:szCs w:val="44"/>
        </w:rPr>
      </w:pPr>
    </w:p>
    <w:p w14:paraId="771ADA9C" w14:textId="77777777" w:rsidR="00C53187" w:rsidRPr="00683299" w:rsidRDefault="00C53187">
      <w:pPr>
        <w:tabs>
          <w:tab w:val="left" w:pos="2450"/>
        </w:tabs>
        <w:spacing w:line="680" w:lineRule="exact"/>
        <w:ind w:firstLine="880"/>
        <w:rPr>
          <w:rFonts w:ascii="宋体" w:hAnsi="宋体" w:cs="宋体"/>
          <w:sz w:val="44"/>
          <w:szCs w:val="44"/>
        </w:rPr>
      </w:pPr>
    </w:p>
    <w:p w14:paraId="5C4189F5" w14:textId="77777777" w:rsidR="00C53187" w:rsidRPr="00683299" w:rsidRDefault="00C53187">
      <w:pPr>
        <w:snapToGrid w:val="0"/>
        <w:spacing w:line="360" w:lineRule="auto"/>
        <w:ind w:firstLine="2367"/>
        <w:jc w:val="center"/>
        <w:rPr>
          <w:rFonts w:ascii="宋体" w:hAnsi="宋体" w:cs="黑体"/>
          <w:b/>
          <w:spacing w:val="170"/>
          <w:kern w:val="0"/>
          <w:sz w:val="84"/>
          <w:szCs w:val="84"/>
        </w:rPr>
      </w:pPr>
    </w:p>
    <w:p w14:paraId="59565C6F" w14:textId="77777777" w:rsidR="00C53187" w:rsidRPr="00683299" w:rsidRDefault="00453234">
      <w:pPr>
        <w:snapToGrid w:val="0"/>
        <w:spacing w:line="360" w:lineRule="auto"/>
        <w:jc w:val="center"/>
        <w:rPr>
          <w:rFonts w:ascii="宋体" w:hAnsi="宋体" w:cs="黑体"/>
          <w:b/>
          <w:spacing w:val="170"/>
          <w:kern w:val="0"/>
          <w:sz w:val="84"/>
          <w:szCs w:val="84"/>
        </w:rPr>
      </w:pPr>
      <w:r w:rsidRPr="00683299">
        <w:rPr>
          <w:rFonts w:ascii="宋体" w:hAnsi="宋体" w:cs="黑体" w:hint="eastAsia"/>
          <w:b/>
          <w:spacing w:val="170"/>
          <w:kern w:val="0"/>
          <w:sz w:val="84"/>
          <w:szCs w:val="84"/>
        </w:rPr>
        <w:t>询价通知书</w:t>
      </w:r>
    </w:p>
    <w:p w14:paraId="612505C2" w14:textId="77777777" w:rsidR="00C53187" w:rsidRPr="00683299" w:rsidRDefault="00453234">
      <w:pPr>
        <w:tabs>
          <w:tab w:val="left" w:pos="2450"/>
        </w:tabs>
        <w:spacing w:line="680" w:lineRule="exact"/>
        <w:ind w:firstLine="880"/>
        <w:rPr>
          <w:rFonts w:ascii="宋体" w:hAnsi="宋体" w:cs="宋体"/>
          <w:sz w:val="44"/>
          <w:szCs w:val="44"/>
        </w:rPr>
      </w:pPr>
      <w:r w:rsidRPr="00683299">
        <w:rPr>
          <w:rFonts w:ascii="宋体" w:hAnsi="宋体" w:cs="宋体"/>
          <w:sz w:val="44"/>
          <w:szCs w:val="44"/>
        </w:rPr>
        <w:tab/>
      </w:r>
    </w:p>
    <w:p w14:paraId="645AD1D8" w14:textId="77777777" w:rsidR="00C53187" w:rsidRPr="00683299" w:rsidRDefault="00C53187">
      <w:pPr>
        <w:adjustRightInd w:val="0"/>
        <w:snapToGrid w:val="0"/>
        <w:spacing w:line="800" w:lineRule="exact"/>
        <w:ind w:firstLine="880"/>
        <w:rPr>
          <w:rFonts w:ascii="宋体" w:hAnsi="宋体" w:cs="宋体"/>
          <w:sz w:val="44"/>
          <w:szCs w:val="44"/>
        </w:rPr>
      </w:pPr>
    </w:p>
    <w:p w14:paraId="0B313AAA" w14:textId="2E9C43ED" w:rsidR="00C53187" w:rsidRPr="00683299" w:rsidRDefault="00453234" w:rsidP="00D80B03">
      <w:pPr>
        <w:adjustRightInd w:val="0"/>
        <w:snapToGrid w:val="0"/>
        <w:spacing w:line="800" w:lineRule="exact"/>
        <w:rPr>
          <w:rFonts w:ascii="宋体" w:hAnsi="宋体"/>
          <w:bCs/>
          <w:sz w:val="28"/>
          <w:szCs w:val="32"/>
        </w:rPr>
      </w:pPr>
      <w:r w:rsidRPr="00683299">
        <w:rPr>
          <w:rFonts w:ascii="宋体" w:hAnsi="宋体" w:hint="eastAsia"/>
          <w:bCs/>
          <w:sz w:val="28"/>
          <w:szCs w:val="32"/>
        </w:rPr>
        <w:t>采购项目编号：</w:t>
      </w:r>
      <w:r w:rsidR="00B3102B" w:rsidRPr="00683299">
        <w:rPr>
          <w:rFonts w:ascii="宋体" w:hAnsi="宋体" w:hint="eastAsia"/>
          <w:bCs/>
          <w:sz w:val="28"/>
          <w:szCs w:val="32"/>
        </w:rPr>
        <w:t>CT-SX-2025</w:t>
      </w:r>
      <w:r w:rsidR="005A418D">
        <w:rPr>
          <w:rFonts w:ascii="宋体" w:hAnsi="宋体"/>
          <w:bCs/>
          <w:sz w:val="28"/>
          <w:szCs w:val="32"/>
        </w:rPr>
        <w:t>093</w:t>
      </w:r>
    </w:p>
    <w:p w14:paraId="7AA45483" w14:textId="73ADFF71" w:rsidR="00C53187" w:rsidRPr="00683299" w:rsidRDefault="00453234" w:rsidP="00D80B03">
      <w:pPr>
        <w:adjustRightInd w:val="0"/>
        <w:snapToGrid w:val="0"/>
        <w:spacing w:line="800" w:lineRule="exact"/>
        <w:rPr>
          <w:rFonts w:ascii="宋体" w:hAnsi="宋体"/>
          <w:bCs/>
          <w:sz w:val="28"/>
          <w:szCs w:val="32"/>
        </w:rPr>
      </w:pPr>
      <w:r w:rsidRPr="00683299">
        <w:rPr>
          <w:rFonts w:ascii="宋体" w:hAnsi="宋体" w:hint="eastAsia"/>
          <w:bCs/>
          <w:sz w:val="28"/>
          <w:szCs w:val="32"/>
        </w:rPr>
        <w:t>采购项目名称：</w:t>
      </w:r>
      <w:r w:rsidR="00D80B03" w:rsidRPr="00D80B03">
        <w:rPr>
          <w:rFonts w:ascii="宋体" w:hAnsi="宋体" w:hint="eastAsia"/>
          <w:bCs/>
          <w:sz w:val="28"/>
          <w:szCs w:val="32"/>
        </w:rPr>
        <w:t>常州经济开发区人民检察院综合业务会议室改造项目</w:t>
      </w:r>
    </w:p>
    <w:p w14:paraId="0D4B0DBE" w14:textId="7E235B43" w:rsidR="00C53187" w:rsidRPr="00683299" w:rsidRDefault="00453234" w:rsidP="00D80B03">
      <w:pPr>
        <w:adjustRightInd w:val="0"/>
        <w:snapToGrid w:val="0"/>
        <w:spacing w:line="800" w:lineRule="exact"/>
        <w:rPr>
          <w:rFonts w:ascii="宋体" w:hAnsi="宋体"/>
          <w:bCs/>
          <w:sz w:val="28"/>
          <w:szCs w:val="32"/>
        </w:rPr>
      </w:pPr>
      <w:r w:rsidRPr="00683299">
        <w:rPr>
          <w:rFonts w:ascii="宋体" w:hAnsi="宋体" w:hint="eastAsia"/>
          <w:bCs/>
          <w:sz w:val="28"/>
          <w:szCs w:val="32"/>
        </w:rPr>
        <w:t>采 购 人名称：</w:t>
      </w:r>
      <w:r w:rsidR="00D80B03">
        <w:rPr>
          <w:rFonts w:ascii="宋体" w:hAnsi="宋体" w:hint="eastAsia"/>
          <w:bCs/>
          <w:sz w:val="28"/>
          <w:szCs w:val="32"/>
        </w:rPr>
        <w:t>常州经济开发区人民检察院</w:t>
      </w:r>
    </w:p>
    <w:p w14:paraId="135AF816" w14:textId="77777777" w:rsidR="00C53187" w:rsidRPr="00683299" w:rsidRDefault="00C53187">
      <w:pPr>
        <w:adjustRightInd w:val="0"/>
        <w:snapToGrid w:val="0"/>
        <w:spacing w:line="800" w:lineRule="exact"/>
        <w:ind w:firstLineChars="600" w:firstLine="2640"/>
        <w:rPr>
          <w:rFonts w:ascii="宋体" w:hAnsi="宋体" w:cs="宋体"/>
          <w:sz w:val="44"/>
          <w:szCs w:val="44"/>
        </w:rPr>
      </w:pPr>
    </w:p>
    <w:p w14:paraId="23EC111A" w14:textId="77777777" w:rsidR="00C53187" w:rsidRPr="00683299" w:rsidRDefault="00C53187">
      <w:pPr>
        <w:spacing w:line="680" w:lineRule="exact"/>
        <w:ind w:firstLine="880"/>
        <w:jc w:val="center"/>
        <w:rPr>
          <w:rFonts w:ascii="宋体" w:hAnsi="宋体" w:cs="宋体"/>
          <w:sz w:val="44"/>
          <w:szCs w:val="44"/>
        </w:rPr>
      </w:pPr>
    </w:p>
    <w:p w14:paraId="3258D342" w14:textId="77777777" w:rsidR="00C53187" w:rsidRPr="00683299" w:rsidRDefault="00C53187">
      <w:pPr>
        <w:spacing w:line="480" w:lineRule="exact"/>
        <w:ind w:firstLineChars="250" w:firstLine="750"/>
        <w:jc w:val="center"/>
        <w:rPr>
          <w:rFonts w:ascii="宋体" w:hAnsi="宋体" w:cs="宋体"/>
          <w:sz w:val="30"/>
          <w:szCs w:val="30"/>
        </w:rPr>
      </w:pPr>
    </w:p>
    <w:p w14:paraId="14AD6964" w14:textId="77777777" w:rsidR="00C53187" w:rsidRPr="00683299" w:rsidRDefault="00C53187">
      <w:pPr>
        <w:spacing w:line="480" w:lineRule="exact"/>
        <w:ind w:firstLine="720"/>
        <w:jc w:val="center"/>
        <w:rPr>
          <w:rFonts w:ascii="宋体" w:hAnsi="宋体" w:cs="宋体"/>
          <w:sz w:val="36"/>
          <w:szCs w:val="36"/>
        </w:rPr>
      </w:pPr>
    </w:p>
    <w:p w14:paraId="5BB0CFB5" w14:textId="77777777" w:rsidR="00C53187" w:rsidRPr="00683299" w:rsidRDefault="00453234">
      <w:pPr>
        <w:spacing w:line="480" w:lineRule="exact"/>
        <w:ind w:firstLine="720"/>
        <w:jc w:val="center"/>
        <w:rPr>
          <w:rFonts w:ascii="宋体" w:hAnsi="宋体" w:cs="宋体"/>
          <w:sz w:val="36"/>
          <w:szCs w:val="36"/>
        </w:rPr>
      </w:pPr>
      <w:r w:rsidRPr="00683299">
        <w:rPr>
          <w:rFonts w:ascii="宋体" w:hAnsi="宋体" w:cs="宋体" w:hint="eastAsia"/>
          <w:sz w:val="36"/>
          <w:szCs w:val="36"/>
        </w:rPr>
        <w:t>常州市城投建设工程招标有限公司</w:t>
      </w:r>
    </w:p>
    <w:p w14:paraId="291D3D4E" w14:textId="77777777" w:rsidR="00C53187" w:rsidRPr="00683299" w:rsidRDefault="00C53187">
      <w:pPr>
        <w:ind w:firstLine="720"/>
        <w:jc w:val="center"/>
        <w:rPr>
          <w:rFonts w:ascii="宋体" w:hAnsi="宋体" w:cs="宋体"/>
          <w:sz w:val="36"/>
          <w:szCs w:val="36"/>
        </w:rPr>
      </w:pPr>
    </w:p>
    <w:p w14:paraId="61C5980D" w14:textId="0C84AF26" w:rsidR="00C53187" w:rsidRPr="00683299" w:rsidRDefault="00453234">
      <w:pPr>
        <w:ind w:firstLine="791"/>
        <w:jc w:val="center"/>
        <w:rPr>
          <w:rFonts w:ascii="宋体" w:hAnsi="宋体" w:cs="宋体"/>
          <w:b/>
          <w:sz w:val="30"/>
        </w:rPr>
      </w:pPr>
      <w:r w:rsidRPr="00683299">
        <w:rPr>
          <w:rFonts w:ascii="宋体" w:hAnsi="宋体" w:cs="宋体" w:hint="eastAsia"/>
          <w:w w:val="90"/>
          <w:sz w:val="44"/>
          <w:szCs w:val="44"/>
        </w:rPr>
        <w:t>二〇二五年</w:t>
      </w:r>
      <w:r w:rsidR="00D80B03">
        <w:rPr>
          <w:rFonts w:ascii="宋体" w:hAnsi="宋体" w:cs="宋体" w:hint="eastAsia"/>
          <w:w w:val="90"/>
          <w:sz w:val="44"/>
          <w:szCs w:val="44"/>
        </w:rPr>
        <w:t>十一</w:t>
      </w:r>
      <w:r w:rsidRPr="00683299">
        <w:rPr>
          <w:rFonts w:ascii="宋体" w:hAnsi="宋体" w:cs="宋体" w:hint="eastAsia"/>
          <w:w w:val="90"/>
          <w:sz w:val="44"/>
          <w:szCs w:val="44"/>
        </w:rPr>
        <w:t>月</w:t>
      </w:r>
    </w:p>
    <w:p w14:paraId="746705D5" w14:textId="77777777" w:rsidR="00C53187" w:rsidRPr="00683299" w:rsidRDefault="00C53187">
      <w:pPr>
        <w:spacing w:before="100" w:after="240" w:line="500" w:lineRule="exact"/>
        <w:ind w:firstLine="883"/>
        <w:jc w:val="center"/>
        <w:rPr>
          <w:rFonts w:ascii="宋体" w:hAnsi="宋体" w:cs="宋体"/>
          <w:b/>
          <w:sz w:val="44"/>
          <w:szCs w:val="44"/>
        </w:rPr>
      </w:pPr>
    </w:p>
    <w:p w14:paraId="2F57B7CA" w14:textId="77777777" w:rsidR="00C53187" w:rsidRPr="00683299" w:rsidRDefault="00453234">
      <w:pPr>
        <w:widowControl/>
        <w:ind w:firstLine="562"/>
        <w:jc w:val="left"/>
        <w:rPr>
          <w:rFonts w:ascii="宋体" w:hAnsi="宋体"/>
          <w:b/>
          <w:sz w:val="28"/>
          <w:szCs w:val="28"/>
        </w:rPr>
      </w:pPr>
      <w:r w:rsidRPr="00683299">
        <w:rPr>
          <w:rFonts w:ascii="宋体" w:hAnsi="宋体"/>
          <w:b/>
          <w:sz w:val="28"/>
          <w:szCs w:val="28"/>
        </w:rPr>
        <w:br w:type="page"/>
      </w:r>
    </w:p>
    <w:p w14:paraId="72ED2DB4" w14:textId="77777777" w:rsidR="002D2A68" w:rsidRDefault="00D80B03">
      <w:pPr>
        <w:snapToGrid w:val="0"/>
        <w:jc w:val="center"/>
        <w:rPr>
          <w:rFonts w:ascii="宋体" w:hAnsi="宋体"/>
          <w:b/>
          <w:sz w:val="32"/>
          <w:szCs w:val="32"/>
        </w:rPr>
      </w:pPr>
      <w:r>
        <w:rPr>
          <w:rFonts w:ascii="宋体" w:hAnsi="宋体" w:hint="eastAsia"/>
          <w:b/>
          <w:sz w:val="32"/>
          <w:szCs w:val="32"/>
        </w:rPr>
        <w:lastRenderedPageBreak/>
        <w:t>常州经济开发区人民检察院综合业务会议室改造项目</w:t>
      </w:r>
    </w:p>
    <w:p w14:paraId="53327A27" w14:textId="77FE5419" w:rsidR="00C53187" w:rsidRPr="00683299" w:rsidRDefault="00453234">
      <w:pPr>
        <w:snapToGrid w:val="0"/>
        <w:jc w:val="center"/>
        <w:rPr>
          <w:rFonts w:ascii="宋体" w:hAnsi="宋体"/>
          <w:b/>
          <w:sz w:val="32"/>
          <w:szCs w:val="32"/>
        </w:rPr>
      </w:pPr>
      <w:r w:rsidRPr="00683299">
        <w:rPr>
          <w:rFonts w:ascii="宋体" w:hAnsi="宋体" w:hint="eastAsia"/>
          <w:b/>
          <w:sz w:val="32"/>
          <w:szCs w:val="32"/>
        </w:rPr>
        <w:t>询价公告</w:t>
      </w:r>
    </w:p>
    <w:p w14:paraId="528505BB" w14:textId="77777777" w:rsidR="00C53187" w:rsidRPr="00683299" w:rsidRDefault="00453234">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hint="eastAsia"/>
          <w:szCs w:val="21"/>
        </w:rPr>
        <w:t>项目概况</w:t>
      </w:r>
    </w:p>
    <w:p w14:paraId="5439AF6C" w14:textId="5E26A5F8" w:rsidR="00C53187" w:rsidRPr="00683299" w:rsidRDefault="00D80B03">
      <w:pPr>
        <w:pBdr>
          <w:top w:val="single" w:sz="4" w:space="1" w:color="auto"/>
          <w:left w:val="single" w:sz="4" w:space="4" w:color="auto"/>
          <w:bottom w:val="single" w:sz="4" w:space="10" w:color="auto"/>
          <w:right w:val="single" w:sz="4" w:space="4" w:color="auto"/>
        </w:pBdr>
        <w:adjustRightInd w:val="0"/>
        <w:snapToGri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bCs/>
          <w:szCs w:val="21"/>
        </w:rPr>
        <w:t>常州经济开发区人民检察院综合业务会议室改造项目</w:t>
      </w:r>
      <w:r w:rsidR="00453234" w:rsidRPr="00683299">
        <w:rPr>
          <w:rFonts w:asciiTheme="minorEastAsia" w:eastAsiaTheme="minorEastAsia" w:hAnsiTheme="minorEastAsia" w:hint="eastAsia"/>
          <w:szCs w:val="21"/>
        </w:rPr>
        <w:t>的潜在供应商应在常州市城投建设工程招标有限公司</w:t>
      </w:r>
      <w:r w:rsidR="00453234" w:rsidRPr="00683299">
        <w:rPr>
          <w:rFonts w:ascii="宋体" w:hAnsi="宋体" w:cs="宋体" w:hint="eastAsia"/>
          <w:szCs w:val="21"/>
        </w:rPr>
        <w:t>（http://www.czctzb.com/）</w:t>
      </w:r>
      <w:r w:rsidR="00453234" w:rsidRPr="00683299">
        <w:rPr>
          <w:rFonts w:asciiTheme="minorEastAsia" w:eastAsiaTheme="minorEastAsia" w:hAnsiTheme="minorEastAsia" w:hint="eastAsia"/>
          <w:szCs w:val="21"/>
        </w:rPr>
        <w:t>获取采购文件，并于</w:t>
      </w:r>
      <w:r w:rsidR="00453234" w:rsidRPr="00683299">
        <w:rPr>
          <w:rFonts w:asciiTheme="majorEastAsia" w:eastAsiaTheme="majorEastAsia" w:hAnsiTheme="majorEastAsia" w:cs="宋体" w:hint="eastAsia"/>
          <w:b/>
          <w:kern w:val="0"/>
          <w:szCs w:val="21"/>
        </w:rPr>
        <w:t>2025年</w:t>
      </w:r>
      <w:r w:rsidR="008D5C42">
        <w:rPr>
          <w:rFonts w:asciiTheme="majorEastAsia" w:eastAsiaTheme="majorEastAsia" w:hAnsiTheme="majorEastAsia" w:cs="宋体" w:hint="eastAsia"/>
          <w:b/>
          <w:kern w:val="0"/>
          <w:szCs w:val="21"/>
        </w:rPr>
        <w:t>1</w:t>
      </w:r>
      <w:r w:rsidR="008D5C42">
        <w:rPr>
          <w:rFonts w:asciiTheme="majorEastAsia" w:eastAsiaTheme="majorEastAsia" w:hAnsiTheme="majorEastAsia" w:cs="宋体"/>
          <w:b/>
          <w:kern w:val="0"/>
          <w:szCs w:val="21"/>
        </w:rPr>
        <w:t>1</w:t>
      </w:r>
      <w:r w:rsidR="00453234" w:rsidRPr="00683299">
        <w:rPr>
          <w:rFonts w:asciiTheme="majorEastAsia" w:eastAsiaTheme="majorEastAsia" w:hAnsiTheme="majorEastAsia" w:cs="宋体" w:hint="eastAsia"/>
          <w:b/>
          <w:kern w:val="0"/>
          <w:szCs w:val="21"/>
        </w:rPr>
        <w:t>月</w:t>
      </w:r>
      <w:r w:rsidR="008D5C42">
        <w:rPr>
          <w:rFonts w:asciiTheme="majorEastAsia" w:eastAsiaTheme="majorEastAsia" w:hAnsiTheme="majorEastAsia" w:cs="宋体" w:hint="eastAsia"/>
          <w:b/>
          <w:kern w:val="0"/>
          <w:szCs w:val="21"/>
        </w:rPr>
        <w:t>1</w:t>
      </w:r>
      <w:r w:rsidR="008D5C42">
        <w:rPr>
          <w:rFonts w:asciiTheme="majorEastAsia" w:eastAsiaTheme="majorEastAsia" w:hAnsiTheme="majorEastAsia" w:cs="宋体"/>
          <w:b/>
          <w:kern w:val="0"/>
          <w:szCs w:val="21"/>
        </w:rPr>
        <w:t>2</w:t>
      </w:r>
      <w:r w:rsidR="00453234" w:rsidRPr="00683299">
        <w:rPr>
          <w:rFonts w:asciiTheme="majorEastAsia" w:eastAsiaTheme="majorEastAsia" w:hAnsiTheme="majorEastAsia" w:cs="宋体" w:hint="eastAsia"/>
          <w:b/>
          <w:kern w:val="0"/>
          <w:szCs w:val="21"/>
        </w:rPr>
        <w:t>日</w:t>
      </w:r>
      <w:r w:rsidR="008D5C42">
        <w:rPr>
          <w:rFonts w:asciiTheme="majorEastAsia" w:eastAsiaTheme="majorEastAsia" w:hAnsiTheme="majorEastAsia" w:cs="宋体" w:hint="eastAsia"/>
          <w:b/>
          <w:kern w:val="0"/>
          <w:szCs w:val="21"/>
        </w:rPr>
        <w:t>0</w:t>
      </w:r>
      <w:r w:rsidR="008D5C42">
        <w:rPr>
          <w:rFonts w:asciiTheme="majorEastAsia" w:eastAsiaTheme="majorEastAsia" w:hAnsiTheme="majorEastAsia" w:cs="宋体"/>
          <w:b/>
          <w:kern w:val="0"/>
          <w:szCs w:val="21"/>
        </w:rPr>
        <w:t>9</w:t>
      </w:r>
      <w:r w:rsidR="00453234" w:rsidRPr="00683299">
        <w:rPr>
          <w:rFonts w:asciiTheme="majorEastAsia" w:eastAsiaTheme="majorEastAsia" w:hAnsiTheme="majorEastAsia" w:cs="宋体" w:hint="eastAsia"/>
          <w:b/>
          <w:kern w:val="0"/>
          <w:szCs w:val="21"/>
        </w:rPr>
        <w:t>点</w:t>
      </w:r>
      <w:r w:rsidR="008D5C42">
        <w:rPr>
          <w:rFonts w:asciiTheme="majorEastAsia" w:eastAsiaTheme="majorEastAsia" w:hAnsiTheme="majorEastAsia" w:cs="宋体" w:hint="eastAsia"/>
          <w:b/>
          <w:kern w:val="0"/>
          <w:szCs w:val="21"/>
        </w:rPr>
        <w:t>0</w:t>
      </w:r>
      <w:r w:rsidR="008D5C42">
        <w:rPr>
          <w:rFonts w:asciiTheme="majorEastAsia" w:eastAsiaTheme="majorEastAsia" w:hAnsiTheme="majorEastAsia" w:cs="宋体"/>
          <w:b/>
          <w:kern w:val="0"/>
          <w:szCs w:val="21"/>
        </w:rPr>
        <w:t>0</w:t>
      </w:r>
      <w:r w:rsidR="00453234" w:rsidRPr="00683299">
        <w:rPr>
          <w:rFonts w:asciiTheme="majorEastAsia" w:eastAsiaTheme="majorEastAsia" w:hAnsiTheme="majorEastAsia" w:cs="宋体" w:hint="eastAsia"/>
          <w:b/>
          <w:kern w:val="0"/>
          <w:szCs w:val="21"/>
        </w:rPr>
        <w:t>分</w:t>
      </w:r>
      <w:r w:rsidR="00453234" w:rsidRPr="00683299">
        <w:rPr>
          <w:rFonts w:asciiTheme="minorEastAsia" w:eastAsiaTheme="minorEastAsia" w:hAnsiTheme="minorEastAsia" w:hint="eastAsia"/>
          <w:b/>
          <w:bCs/>
          <w:szCs w:val="21"/>
        </w:rPr>
        <w:t>（北京时间）</w:t>
      </w:r>
      <w:r w:rsidR="00453234" w:rsidRPr="00683299">
        <w:rPr>
          <w:rFonts w:asciiTheme="minorEastAsia" w:eastAsiaTheme="minorEastAsia" w:hAnsiTheme="minorEastAsia" w:hint="eastAsia"/>
          <w:szCs w:val="21"/>
        </w:rPr>
        <w:t>前提交响应</w:t>
      </w:r>
      <w:r w:rsidR="00453234" w:rsidRPr="00683299">
        <w:rPr>
          <w:rFonts w:asciiTheme="minorEastAsia" w:eastAsiaTheme="minorEastAsia" w:hAnsiTheme="minorEastAsia"/>
          <w:szCs w:val="21"/>
        </w:rPr>
        <w:t>文件</w:t>
      </w:r>
      <w:r w:rsidR="00453234" w:rsidRPr="00683299">
        <w:rPr>
          <w:rFonts w:asciiTheme="minorEastAsia" w:eastAsiaTheme="minorEastAsia" w:hAnsiTheme="minorEastAsia" w:hint="eastAsia"/>
          <w:szCs w:val="21"/>
        </w:rPr>
        <w:t>。</w:t>
      </w:r>
    </w:p>
    <w:p w14:paraId="440BAFEE" w14:textId="77777777" w:rsidR="00C53187" w:rsidRPr="00683299" w:rsidRDefault="00453234">
      <w:pPr>
        <w:adjustRightInd w:val="0"/>
        <w:snapToGrid w:val="0"/>
        <w:spacing w:line="360" w:lineRule="exact"/>
        <w:ind w:firstLineChars="200" w:firstLine="422"/>
        <w:rPr>
          <w:rFonts w:asciiTheme="minorEastAsia" w:eastAsiaTheme="minorEastAsia" w:hAnsiTheme="minorEastAsia"/>
          <w:b/>
          <w:szCs w:val="21"/>
        </w:rPr>
      </w:pPr>
      <w:r w:rsidRPr="00683299">
        <w:rPr>
          <w:rFonts w:asciiTheme="minorEastAsia" w:eastAsiaTheme="minorEastAsia" w:hAnsiTheme="minorEastAsia" w:hint="eastAsia"/>
          <w:b/>
          <w:szCs w:val="21"/>
        </w:rPr>
        <w:t>一、项目基本情况</w:t>
      </w:r>
    </w:p>
    <w:p w14:paraId="0F69144E" w14:textId="195CCDBD" w:rsidR="00C53187" w:rsidRPr="00683299" w:rsidRDefault="00453234">
      <w:pP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hint="eastAsia"/>
          <w:szCs w:val="21"/>
        </w:rPr>
        <w:t>1.项目编号：</w:t>
      </w:r>
      <w:r w:rsidR="00AC4309" w:rsidRPr="00683299">
        <w:rPr>
          <w:rFonts w:asciiTheme="minorEastAsia" w:eastAsiaTheme="minorEastAsia" w:hAnsiTheme="minorEastAsia" w:hint="eastAsia"/>
          <w:szCs w:val="21"/>
        </w:rPr>
        <w:t>CT-SX-2025</w:t>
      </w:r>
      <w:r w:rsidR="005A418D">
        <w:rPr>
          <w:rFonts w:asciiTheme="minorEastAsia" w:eastAsiaTheme="minorEastAsia" w:hAnsiTheme="minorEastAsia"/>
          <w:szCs w:val="21"/>
        </w:rPr>
        <w:t>093</w:t>
      </w:r>
    </w:p>
    <w:p w14:paraId="4D3CBBD1" w14:textId="7DECB71F" w:rsidR="00C53187" w:rsidRPr="00683299" w:rsidRDefault="00453234">
      <w:pP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szCs w:val="21"/>
        </w:rPr>
        <w:t>2.</w:t>
      </w:r>
      <w:r w:rsidRPr="00683299">
        <w:rPr>
          <w:rFonts w:asciiTheme="minorEastAsia" w:eastAsiaTheme="minorEastAsia" w:hAnsiTheme="minorEastAsia" w:hint="eastAsia"/>
          <w:szCs w:val="21"/>
        </w:rPr>
        <w:t>项目名称：</w:t>
      </w:r>
      <w:r w:rsidR="00D80B03">
        <w:rPr>
          <w:rFonts w:asciiTheme="minorEastAsia" w:eastAsiaTheme="minorEastAsia" w:hAnsiTheme="minorEastAsia" w:hint="eastAsia"/>
          <w:szCs w:val="21"/>
        </w:rPr>
        <w:t>常州经济开发区人民检察院综合业务会议室改造项目</w:t>
      </w:r>
    </w:p>
    <w:p w14:paraId="2DFE25B5" w14:textId="77777777" w:rsidR="00C53187" w:rsidRPr="00683299" w:rsidRDefault="00453234">
      <w:pP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hint="eastAsia"/>
          <w:szCs w:val="21"/>
        </w:rPr>
        <w:t>3.采购方式：询价</w:t>
      </w:r>
    </w:p>
    <w:p w14:paraId="09F94FFF" w14:textId="0A5B736A" w:rsidR="00C53187" w:rsidRPr="00683299" w:rsidRDefault="00453234">
      <w:pP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hint="eastAsia"/>
          <w:szCs w:val="21"/>
        </w:rPr>
        <w:t>4.预算金额：</w:t>
      </w:r>
      <w:r w:rsidRPr="00683299">
        <w:rPr>
          <w:rFonts w:asciiTheme="minorEastAsia" w:eastAsiaTheme="minorEastAsia" w:hAnsiTheme="minorEastAsia" w:hint="eastAsia"/>
          <w:b/>
          <w:bCs/>
          <w:szCs w:val="21"/>
        </w:rPr>
        <w:t>人民币</w:t>
      </w:r>
      <w:r w:rsidR="002D2A68">
        <w:rPr>
          <w:rFonts w:asciiTheme="minorEastAsia" w:eastAsiaTheme="minorEastAsia" w:hAnsiTheme="minorEastAsia"/>
          <w:b/>
          <w:bCs/>
          <w:szCs w:val="21"/>
        </w:rPr>
        <w:t>1</w:t>
      </w:r>
      <w:r w:rsidR="00402FC2">
        <w:rPr>
          <w:rFonts w:asciiTheme="minorEastAsia" w:eastAsiaTheme="minorEastAsia" w:hAnsiTheme="minorEastAsia"/>
          <w:b/>
          <w:bCs/>
          <w:szCs w:val="21"/>
        </w:rPr>
        <w:t>9</w:t>
      </w:r>
      <w:r w:rsidRPr="00683299">
        <w:rPr>
          <w:rFonts w:asciiTheme="minorEastAsia" w:eastAsiaTheme="minorEastAsia" w:hAnsiTheme="minorEastAsia" w:hint="eastAsia"/>
          <w:b/>
          <w:bCs/>
          <w:szCs w:val="21"/>
        </w:rPr>
        <w:t>万元</w:t>
      </w:r>
    </w:p>
    <w:p w14:paraId="3C7EA8CD" w14:textId="0023DD3E" w:rsidR="00C53187" w:rsidRPr="00683299" w:rsidRDefault="00453234">
      <w:pP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hint="eastAsia"/>
          <w:szCs w:val="21"/>
        </w:rPr>
        <w:t>5.最高限价：</w:t>
      </w:r>
      <w:r w:rsidRPr="00683299">
        <w:rPr>
          <w:rFonts w:asciiTheme="minorEastAsia" w:eastAsiaTheme="minorEastAsia" w:hAnsiTheme="minorEastAsia" w:hint="eastAsia"/>
          <w:b/>
          <w:bCs/>
          <w:szCs w:val="21"/>
        </w:rPr>
        <w:t>人民币</w:t>
      </w:r>
      <w:r w:rsidR="00D87724">
        <w:rPr>
          <w:rFonts w:asciiTheme="minorEastAsia" w:eastAsiaTheme="minorEastAsia" w:hAnsiTheme="minorEastAsia"/>
          <w:b/>
          <w:bCs/>
          <w:szCs w:val="21"/>
        </w:rPr>
        <w:t>1</w:t>
      </w:r>
      <w:r w:rsidR="00402FC2">
        <w:rPr>
          <w:rFonts w:asciiTheme="minorEastAsia" w:eastAsiaTheme="minorEastAsia" w:hAnsiTheme="minorEastAsia"/>
          <w:b/>
          <w:bCs/>
          <w:szCs w:val="21"/>
        </w:rPr>
        <w:t>9</w:t>
      </w:r>
      <w:r w:rsidRPr="00683299">
        <w:rPr>
          <w:rFonts w:asciiTheme="minorEastAsia" w:eastAsiaTheme="minorEastAsia" w:hAnsiTheme="minorEastAsia" w:hint="eastAsia"/>
          <w:b/>
          <w:bCs/>
          <w:szCs w:val="21"/>
        </w:rPr>
        <w:t>万元</w:t>
      </w:r>
    </w:p>
    <w:p w14:paraId="621E9F08" w14:textId="380AFD6D" w:rsidR="00C53187" w:rsidRPr="00683299" w:rsidRDefault="00453234">
      <w:pPr>
        <w:adjustRightInd w:val="0"/>
        <w:snapToGrid w:val="0"/>
        <w:spacing w:line="360" w:lineRule="exact"/>
        <w:ind w:firstLineChars="200" w:firstLine="420"/>
        <w:rPr>
          <w:rFonts w:asciiTheme="majorEastAsia" w:eastAsiaTheme="majorEastAsia" w:hAnsiTheme="majorEastAsia"/>
          <w:b/>
          <w:spacing w:val="2"/>
          <w:szCs w:val="21"/>
        </w:rPr>
      </w:pPr>
      <w:r w:rsidRPr="00683299">
        <w:rPr>
          <w:rFonts w:asciiTheme="minorEastAsia" w:eastAsiaTheme="minorEastAsia" w:hAnsiTheme="minorEastAsia" w:hint="eastAsia"/>
          <w:szCs w:val="21"/>
        </w:rPr>
        <w:t>6.采购需求：本项目为</w:t>
      </w:r>
      <w:r w:rsidR="00D80B03">
        <w:rPr>
          <w:rFonts w:asciiTheme="minorEastAsia" w:eastAsiaTheme="minorEastAsia" w:hAnsiTheme="minorEastAsia" w:hint="eastAsia"/>
          <w:szCs w:val="21"/>
        </w:rPr>
        <w:t>常州经济开发区人民检察院综合业务会议室改造项目</w:t>
      </w:r>
      <w:r w:rsidRPr="00683299">
        <w:rPr>
          <w:rFonts w:asciiTheme="minorEastAsia" w:eastAsiaTheme="minorEastAsia" w:hAnsiTheme="minorEastAsia" w:hint="eastAsia"/>
          <w:szCs w:val="21"/>
        </w:rPr>
        <w:t>，具体内容包括：货物的制造（采购）、运输、装卸、安装、售后服务、技术培训等，直至通过采购单位及其他相关部门的验收以及质量保修、免费维保等全部工作。</w:t>
      </w:r>
    </w:p>
    <w:p w14:paraId="4BC7D896" w14:textId="78B08D8A" w:rsidR="00C53187" w:rsidRPr="00683299" w:rsidRDefault="00453234">
      <w:pPr>
        <w:adjustRightInd w:val="0"/>
        <w:snapToGrid w:val="0"/>
        <w:spacing w:line="360" w:lineRule="exact"/>
        <w:ind w:right="210" w:firstLineChars="200" w:firstLine="420"/>
        <w:jc w:val="left"/>
        <w:rPr>
          <w:rFonts w:asciiTheme="minorEastAsia" w:eastAsiaTheme="minorEastAsia" w:hAnsiTheme="minorEastAsia"/>
          <w:szCs w:val="21"/>
        </w:rPr>
      </w:pPr>
      <w:r w:rsidRPr="00683299">
        <w:rPr>
          <w:rFonts w:asciiTheme="minorEastAsia" w:eastAsiaTheme="minorEastAsia" w:hAnsiTheme="minorEastAsia"/>
          <w:szCs w:val="21"/>
        </w:rPr>
        <w:t>7.</w:t>
      </w:r>
      <w:r w:rsidRPr="00683299">
        <w:rPr>
          <w:rFonts w:asciiTheme="minorEastAsia" w:eastAsiaTheme="minorEastAsia" w:hAnsiTheme="minorEastAsia" w:hint="eastAsia"/>
          <w:szCs w:val="21"/>
        </w:rPr>
        <w:t>合同履行期限：</w:t>
      </w:r>
      <w:r w:rsidRPr="00683299">
        <w:rPr>
          <w:rFonts w:ascii="宋体" w:hAnsi="宋体" w:cs="宋体" w:hint="eastAsia"/>
          <w:bCs/>
          <w:szCs w:val="21"/>
        </w:rPr>
        <w:t>合同签订后</w:t>
      </w:r>
      <w:r w:rsidRPr="00683299">
        <w:rPr>
          <w:rFonts w:ascii="宋体" w:hAnsi="宋体" w:cs="宋体"/>
          <w:bCs/>
          <w:szCs w:val="21"/>
        </w:rPr>
        <w:t>30</w:t>
      </w:r>
      <w:r w:rsidRPr="00683299">
        <w:rPr>
          <w:rFonts w:ascii="宋体" w:hAnsi="宋体" w:cs="宋体" w:hint="eastAsia"/>
          <w:bCs/>
          <w:szCs w:val="21"/>
        </w:rPr>
        <w:t>天内完成</w:t>
      </w:r>
      <w:r w:rsidR="00290A3B">
        <w:rPr>
          <w:rFonts w:ascii="宋体" w:hAnsi="宋体" w:cs="宋体" w:hint="eastAsia"/>
          <w:bCs/>
          <w:szCs w:val="21"/>
        </w:rPr>
        <w:t>供货及</w:t>
      </w:r>
      <w:r w:rsidRPr="00683299">
        <w:rPr>
          <w:rFonts w:ascii="宋体" w:hAnsi="宋体" w:cs="宋体" w:hint="eastAsia"/>
          <w:bCs/>
          <w:szCs w:val="21"/>
        </w:rPr>
        <w:t>安装并通过采购人验收。</w:t>
      </w:r>
    </w:p>
    <w:p w14:paraId="4CCCD4CC" w14:textId="77777777" w:rsidR="00C53187" w:rsidRPr="00683299" w:rsidRDefault="00453234">
      <w:pP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hint="eastAsia"/>
          <w:szCs w:val="21"/>
        </w:rPr>
        <w:t>8.本项目不接受联合体。</w:t>
      </w:r>
    </w:p>
    <w:p w14:paraId="690C7BEF" w14:textId="77777777" w:rsidR="00C53187" w:rsidRPr="00683299" w:rsidRDefault="00453234">
      <w:pPr>
        <w:adjustRightInd w:val="0"/>
        <w:snapToGrid w:val="0"/>
        <w:spacing w:line="360" w:lineRule="exact"/>
        <w:ind w:firstLineChars="201" w:firstLine="424"/>
        <w:rPr>
          <w:rFonts w:ascii="宋体" w:hAnsi="宋体" w:cs="Arial"/>
          <w:b/>
          <w:kern w:val="0"/>
          <w:szCs w:val="21"/>
        </w:rPr>
      </w:pPr>
      <w:r w:rsidRPr="00683299">
        <w:rPr>
          <w:rFonts w:ascii="宋体" w:hAnsi="宋体" w:cs="Arial" w:hint="eastAsia"/>
          <w:b/>
          <w:kern w:val="0"/>
          <w:szCs w:val="21"/>
        </w:rPr>
        <w:t xml:space="preserve">二、申请人的资格要求 </w:t>
      </w:r>
    </w:p>
    <w:p w14:paraId="1EFB7A42"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 xml:space="preserve">1.在中华人民共和国境内注册，具有独立承担民事责任的能力； </w:t>
      </w:r>
    </w:p>
    <w:p w14:paraId="308E082D"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 xml:space="preserve">2.具有良好的商业信誉和健全的财务会计制度； </w:t>
      </w:r>
    </w:p>
    <w:p w14:paraId="53DC63CA"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 xml:space="preserve">3.具有履行合同所必需的设备和专业技术能力； </w:t>
      </w:r>
    </w:p>
    <w:p w14:paraId="48ED1420"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 xml:space="preserve">4.有依法缴纳税收和社会保障资金的良好记录； </w:t>
      </w:r>
    </w:p>
    <w:p w14:paraId="4A29DE00"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 xml:space="preserve">5.参加采购活动前三年内，在经营活动中没有重大违法记录； </w:t>
      </w:r>
    </w:p>
    <w:p w14:paraId="43367FB0"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6.法律、行政法规规定的其他条件；</w:t>
      </w:r>
    </w:p>
    <w:p w14:paraId="1CCD6D0A"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7.单位负责人为同一人或者存在直接控股、管理关系的不同供应商，不得参加同一合同项下的采购活动；</w:t>
      </w:r>
    </w:p>
    <w:p w14:paraId="0FDCD3E8"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8.未被“信用中国”网站（www.creditchina.gov.cn）列入失信被执行人、重大税收违法案件当事人名单、严重失信行为记录名单。</w:t>
      </w:r>
    </w:p>
    <w:p w14:paraId="25BA1265" w14:textId="77777777" w:rsidR="00C53187" w:rsidRPr="00683299" w:rsidRDefault="00453234">
      <w:pPr>
        <w:adjustRightInd w:val="0"/>
        <w:snapToGrid w:val="0"/>
        <w:spacing w:line="360" w:lineRule="exact"/>
        <w:ind w:firstLineChars="200" w:firstLine="422"/>
        <w:rPr>
          <w:rFonts w:asciiTheme="majorEastAsia" w:eastAsiaTheme="majorEastAsia" w:hAnsiTheme="majorEastAsia" w:cs="宋体"/>
          <w:b/>
          <w:szCs w:val="21"/>
        </w:rPr>
      </w:pPr>
      <w:r w:rsidRPr="00683299">
        <w:rPr>
          <w:rFonts w:asciiTheme="majorEastAsia" w:eastAsiaTheme="majorEastAsia" w:hAnsiTheme="majorEastAsia" w:cs="宋体" w:hint="eastAsia"/>
          <w:b/>
          <w:szCs w:val="21"/>
        </w:rPr>
        <w:t>三、获取采购文件</w:t>
      </w:r>
    </w:p>
    <w:p w14:paraId="6E607F7C" w14:textId="6E569E7A" w:rsidR="00C53187" w:rsidRPr="00683299" w:rsidRDefault="00453234">
      <w:pPr>
        <w:adjustRightInd w:val="0"/>
        <w:snapToGrid w:val="0"/>
        <w:spacing w:line="360" w:lineRule="exact"/>
        <w:ind w:firstLineChars="200" w:firstLine="422"/>
        <w:rPr>
          <w:rFonts w:asciiTheme="majorEastAsia" w:eastAsiaTheme="majorEastAsia" w:hAnsiTheme="majorEastAsia" w:cs="宋体"/>
          <w:b/>
          <w:bCs/>
          <w:szCs w:val="21"/>
        </w:rPr>
      </w:pPr>
      <w:r w:rsidRPr="00683299">
        <w:rPr>
          <w:rFonts w:asciiTheme="majorEastAsia" w:eastAsiaTheme="majorEastAsia" w:hAnsiTheme="majorEastAsia" w:cs="宋体" w:hint="eastAsia"/>
          <w:b/>
          <w:bCs/>
          <w:szCs w:val="21"/>
        </w:rPr>
        <w:t>1.时间：</w:t>
      </w:r>
      <w:r w:rsidRPr="00683299">
        <w:rPr>
          <w:rFonts w:asciiTheme="majorEastAsia" w:eastAsiaTheme="majorEastAsia" w:hAnsiTheme="majorEastAsia" w:cs="宋体"/>
          <w:b/>
          <w:bCs/>
          <w:kern w:val="0"/>
          <w:szCs w:val="21"/>
        </w:rPr>
        <w:t>20</w:t>
      </w:r>
      <w:r w:rsidRPr="00683299">
        <w:rPr>
          <w:rFonts w:asciiTheme="majorEastAsia" w:eastAsiaTheme="majorEastAsia" w:hAnsiTheme="majorEastAsia" w:cs="宋体" w:hint="eastAsia"/>
          <w:b/>
          <w:bCs/>
          <w:kern w:val="0"/>
          <w:szCs w:val="21"/>
        </w:rPr>
        <w:t>25年</w:t>
      </w:r>
      <w:r w:rsidR="001D66FF">
        <w:rPr>
          <w:rFonts w:asciiTheme="majorEastAsia" w:eastAsiaTheme="majorEastAsia" w:hAnsiTheme="majorEastAsia" w:cs="宋体" w:hint="eastAsia"/>
          <w:b/>
          <w:bCs/>
          <w:kern w:val="0"/>
          <w:szCs w:val="21"/>
        </w:rPr>
        <w:t>1</w:t>
      </w:r>
      <w:r w:rsidR="001D66FF">
        <w:rPr>
          <w:rFonts w:asciiTheme="majorEastAsia" w:eastAsiaTheme="majorEastAsia" w:hAnsiTheme="majorEastAsia" w:cs="宋体"/>
          <w:b/>
          <w:bCs/>
          <w:kern w:val="0"/>
          <w:szCs w:val="21"/>
        </w:rPr>
        <w:t>1</w:t>
      </w:r>
      <w:r w:rsidRPr="00683299">
        <w:rPr>
          <w:rFonts w:asciiTheme="majorEastAsia" w:eastAsiaTheme="majorEastAsia" w:hAnsiTheme="majorEastAsia" w:cs="宋体" w:hint="eastAsia"/>
          <w:b/>
          <w:bCs/>
          <w:kern w:val="0"/>
          <w:szCs w:val="21"/>
        </w:rPr>
        <w:t>月</w:t>
      </w:r>
      <w:r w:rsidR="001D66FF">
        <w:rPr>
          <w:rFonts w:asciiTheme="majorEastAsia" w:eastAsiaTheme="majorEastAsia" w:hAnsiTheme="majorEastAsia" w:cs="宋体" w:hint="eastAsia"/>
          <w:b/>
          <w:bCs/>
          <w:kern w:val="0"/>
          <w:szCs w:val="21"/>
        </w:rPr>
        <w:t>0</w:t>
      </w:r>
      <w:r w:rsidR="00913F15">
        <w:rPr>
          <w:rFonts w:asciiTheme="majorEastAsia" w:eastAsiaTheme="majorEastAsia" w:hAnsiTheme="majorEastAsia" w:cs="宋体"/>
          <w:b/>
          <w:bCs/>
          <w:kern w:val="0"/>
          <w:szCs w:val="21"/>
        </w:rPr>
        <w:t>6</w:t>
      </w:r>
      <w:r w:rsidRPr="00683299">
        <w:rPr>
          <w:rFonts w:asciiTheme="majorEastAsia" w:eastAsiaTheme="majorEastAsia" w:hAnsiTheme="majorEastAsia" w:cs="宋体" w:hint="eastAsia"/>
          <w:b/>
          <w:bCs/>
          <w:kern w:val="0"/>
          <w:szCs w:val="21"/>
        </w:rPr>
        <w:t>日至</w:t>
      </w:r>
      <w:r w:rsidR="001D66FF">
        <w:rPr>
          <w:rFonts w:asciiTheme="majorEastAsia" w:eastAsiaTheme="majorEastAsia" w:hAnsiTheme="majorEastAsia" w:cs="宋体" w:hint="eastAsia"/>
          <w:b/>
          <w:bCs/>
          <w:kern w:val="0"/>
          <w:szCs w:val="21"/>
        </w:rPr>
        <w:t>1</w:t>
      </w:r>
      <w:r w:rsidR="001D66FF">
        <w:rPr>
          <w:rFonts w:asciiTheme="majorEastAsia" w:eastAsiaTheme="majorEastAsia" w:hAnsiTheme="majorEastAsia" w:cs="宋体"/>
          <w:b/>
          <w:bCs/>
          <w:kern w:val="0"/>
          <w:szCs w:val="21"/>
        </w:rPr>
        <w:t>1</w:t>
      </w:r>
      <w:r w:rsidRPr="00683299">
        <w:rPr>
          <w:rFonts w:asciiTheme="majorEastAsia" w:eastAsiaTheme="majorEastAsia" w:hAnsiTheme="majorEastAsia" w:cs="宋体" w:hint="eastAsia"/>
          <w:b/>
          <w:bCs/>
          <w:kern w:val="0"/>
          <w:szCs w:val="21"/>
        </w:rPr>
        <w:t>月</w:t>
      </w:r>
      <w:r w:rsidR="001D66FF">
        <w:rPr>
          <w:rFonts w:asciiTheme="majorEastAsia" w:eastAsiaTheme="majorEastAsia" w:hAnsiTheme="majorEastAsia" w:cs="宋体" w:hint="eastAsia"/>
          <w:b/>
          <w:bCs/>
          <w:kern w:val="0"/>
          <w:szCs w:val="21"/>
        </w:rPr>
        <w:t>1</w:t>
      </w:r>
      <w:r w:rsidR="00913F15">
        <w:rPr>
          <w:rFonts w:asciiTheme="majorEastAsia" w:eastAsiaTheme="majorEastAsia" w:hAnsiTheme="majorEastAsia" w:cs="宋体"/>
          <w:b/>
          <w:bCs/>
          <w:kern w:val="0"/>
          <w:szCs w:val="21"/>
        </w:rPr>
        <w:t>1</w:t>
      </w:r>
      <w:r w:rsidRPr="00683299">
        <w:rPr>
          <w:rFonts w:asciiTheme="majorEastAsia" w:eastAsiaTheme="majorEastAsia" w:hAnsiTheme="majorEastAsia" w:cs="宋体" w:hint="eastAsia"/>
          <w:b/>
          <w:bCs/>
          <w:kern w:val="0"/>
          <w:szCs w:val="21"/>
        </w:rPr>
        <w:t>日，</w:t>
      </w:r>
      <w:r w:rsidRPr="00683299">
        <w:rPr>
          <w:rFonts w:asciiTheme="majorEastAsia" w:eastAsiaTheme="majorEastAsia" w:hAnsiTheme="majorEastAsia" w:cs="宋体" w:hint="eastAsia"/>
          <w:b/>
          <w:bCs/>
          <w:szCs w:val="21"/>
        </w:rPr>
        <w:t>每天上午8:30至1</w:t>
      </w:r>
      <w:r w:rsidRPr="00683299">
        <w:rPr>
          <w:rFonts w:asciiTheme="majorEastAsia" w:eastAsiaTheme="majorEastAsia" w:hAnsiTheme="majorEastAsia" w:cs="宋体"/>
          <w:b/>
          <w:bCs/>
          <w:szCs w:val="21"/>
        </w:rPr>
        <w:t>1</w:t>
      </w:r>
      <w:r w:rsidRPr="00683299">
        <w:rPr>
          <w:rFonts w:asciiTheme="majorEastAsia" w:eastAsiaTheme="majorEastAsia" w:hAnsiTheme="majorEastAsia" w:cs="宋体" w:hint="eastAsia"/>
          <w:b/>
          <w:bCs/>
          <w:szCs w:val="21"/>
        </w:rPr>
        <w:t>:30，下午1:00至5:00（北京时间，法定节假日除外）</w:t>
      </w:r>
    </w:p>
    <w:p w14:paraId="0707AD3D" w14:textId="77777777" w:rsidR="00C53187" w:rsidRPr="00683299" w:rsidRDefault="00453234">
      <w:pPr>
        <w:spacing w:line="360" w:lineRule="exact"/>
        <w:ind w:firstLineChars="200" w:firstLine="420"/>
        <w:rPr>
          <w:rFonts w:ascii="宋体" w:hAnsi="宋体"/>
        </w:rPr>
      </w:pPr>
      <w:r w:rsidRPr="00683299">
        <w:rPr>
          <w:rFonts w:ascii="宋体" w:hAnsi="宋体" w:cs="宋体"/>
          <w:szCs w:val="21"/>
        </w:rPr>
        <w:t>2.</w:t>
      </w:r>
      <w:r w:rsidRPr="00683299">
        <w:rPr>
          <w:rFonts w:ascii="宋体" w:hAnsi="宋体" w:cs="宋体" w:hint="eastAsia"/>
          <w:szCs w:val="21"/>
        </w:rPr>
        <w:t>地点：</w:t>
      </w:r>
      <w:r w:rsidRPr="00683299">
        <w:rPr>
          <w:rFonts w:ascii="宋体" w:hAnsi="宋体" w:cs="宋体" w:hint="eastAsia"/>
          <w:kern w:val="0"/>
          <w:szCs w:val="21"/>
        </w:rPr>
        <w:t>常州市城投建设工程招标有限公司（常州市新北区通江中路396号中创大厦4楼）</w:t>
      </w:r>
      <w:r w:rsidRPr="00683299">
        <w:rPr>
          <w:rFonts w:ascii="宋体" w:hAnsi="宋体"/>
        </w:rPr>
        <w:t xml:space="preserve"> </w:t>
      </w:r>
    </w:p>
    <w:p w14:paraId="4C8DB3EF" w14:textId="77777777" w:rsidR="00C53187" w:rsidRPr="00683299" w:rsidRDefault="00453234">
      <w:pPr>
        <w:spacing w:line="360" w:lineRule="exact"/>
        <w:ind w:firstLineChars="200" w:firstLine="420"/>
        <w:rPr>
          <w:rFonts w:ascii="宋体" w:hAnsi="宋体"/>
          <w:bCs/>
          <w:szCs w:val="21"/>
        </w:rPr>
      </w:pPr>
      <w:r w:rsidRPr="00683299">
        <w:rPr>
          <w:rFonts w:ascii="宋体" w:hAnsi="宋体" w:cs="宋体" w:hint="eastAsia"/>
          <w:szCs w:val="21"/>
        </w:rPr>
        <w:t>3.方式：</w:t>
      </w:r>
    </w:p>
    <w:p w14:paraId="733CA932"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(1)线上领购</w:t>
      </w:r>
    </w:p>
    <w:p w14:paraId="7933C70A" w14:textId="77777777" w:rsidR="00C53187" w:rsidRPr="00683299" w:rsidRDefault="00453234">
      <w:pPr>
        <w:snapToGrid w:val="0"/>
        <w:spacing w:line="360" w:lineRule="exact"/>
        <w:ind w:firstLineChars="200" w:firstLine="420"/>
        <w:rPr>
          <w:rFonts w:ascii="宋体" w:hAnsi="宋体" w:cs="宋体"/>
          <w:szCs w:val="21"/>
        </w:rPr>
      </w:pPr>
      <w:r w:rsidRPr="00683299">
        <w:rPr>
          <w:rFonts w:ascii="宋体" w:hAnsi="宋体" w:cs="宋体" w:hint="eastAsia"/>
          <w:szCs w:val="21"/>
        </w:rPr>
        <w:t>供应商应在常州市城投建设工程招标有限公司（www.czctzb.com）网站免费注册，在获取采购文件时间内缴纳招标文件费用后,经工作人员审核后下载本项目招标文件。</w:t>
      </w:r>
    </w:p>
    <w:p w14:paraId="5267CFC8" w14:textId="77777777" w:rsidR="00C53187" w:rsidRPr="00683299" w:rsidRDefault="00453234">
      <w:pPr>
        <w:pStyle w:val="a9"/>
        <w:snapToGrid w:val="0"/>
        <w:spacing w:after="0" w:line="360" w:lineRule="exact"/>
        <w:ind w:firstLineChars="200" w:firstLine="420"/>
        <w:rPr>
          <w:rFonts w:ascii="宋体" w:hAnsi="宋体" w:cs="宋体"/>
          <w:szCs w:val="21"/>
        </w:rPr>
      </w:pPr>
      <w:r w:rsidRPr="00683299">
        <w:rPr>
          <w:rFonts w:ascii="宋体" w:hAnsi="宋体" w:cs="宋体" w:hint="eastAsia"/>
          <w:szCs w:val="21"/>
        </w:rPr>
        <w:lastRenderedPageBreak/>
        <w:t>采购文件费用交纳方式:</w:t>
      </w:r>
    </w:p>
    <w:p w14:paraId="739AFCF3" w14:textId="77777777" w:rsidR="00C53187" w:rsidRPr="00683299" w:rsidRDefault="00453234">
      <w:pPr>
        <w:pStyle w:val="a9"/>
        <w:snapToGrid w:val="0"/>
        <w:spacing w:after="0" w:line="360" w:lineRule="exact"/>
        <w:ind w:firstLineChars="200" w:firstLine="420"/>
        <w:rPr>
          <w:rFonts w:ascii="宋体" w:hAnsi="宋体" w:cs="宋体"/>
          <w:szCs w:val="21"/>
        </w:rPr>
      </w:pPr>
      <w:r w:rsidRPr="00683299">
        <w:rPr>
          <w:rFonts w:ascii="宋体" w:hAnsi="宋体" w:cs="宋体" w:hint="eastAsia"/>
          <w:szCs w:val="21"/>
        </w:rPr>
        <w:t>①扫描常州市城投建设工程招标有限公司付款码支付备注单位名称；</w:t>
      </w:r>
    </w:p>
    <w:p w14:paraId="1BE6F98E" w14:textId="77777777" w:rsidR="00C53187" w:rsidRPr="00683299" w:rsidRDefault="00453234">
      <w:pPr>
        <w:pStyle w:val="a9"/>
        <w:snapToGrid w:val="0"/>
        <w:spacing w:after="0" w:line="360" w:lineRule="exact"/>
        <w:ind w:firstLineChars="200" w:firstLine="420"/>
        <w:rPr>
          <w:rFonts w:ascii="宋体" w:hAnsi="宋体" w:cs="宋体"/>
          <w:szCs w:val="21"/>
        </w:rPr>
      </w:pPr>
      <w:r w:rsidRPr="00683299">
        <w:rPr>
          <w:rFonts w:ascii="宋体" w:hAnsi="宋体" w:cs="宋体" w:hint="eastAsia"/>
          <w:szCs w:val="21"/>
        </w:rPr>
        <w:t>②银行电汇或转账至常州市城投建设工程招标有限公司账户,电汇或网银备注摘要中注明本项目招标编号，个人汇款注明单位简称。</w:t>
      </w:r>
    </w:p>
    <w:p w14:paraId="0700790F" w14:textId="77777777" w:rsidR="00C53187" w:rsidRPr="00683299" w:rsidRDefault="00453234">
      <w:pPr>
        <w:shd w:val="clear" w:color="auto" w:fill="FFFFFF"/>
        <w:adjustRightInd w:val="0"/>
        <w:snapToGrid w:val="0"/>
        <w:spacing w:line="360" w:lineRule="exact"/>
        <w:ind w:firstLineChars="200" w:firstLine="422"/>
        <w:rPr>
          <w:rFonts w:ascii="宋体" w:hAnsi="宋体" w:cs="宋体"/>
          <w:b/>
          <w:szCs w:val="21"/>
        </w:rPr>
      </w:pPr>
      <w:r w:rsidRPr="00683299">
        <w:rPr>
          <w:rFonts w:ascii="宋体" w:hAnsi="宋体" w:cs="宋体" w:hint="eastAsia"/>
          <w:b/>
          <w:szCs w:val="21"/>
        </w:rPr>
        <w:t>收款单位：常州市城投建设工程招标有限公司</w:t>
      </w:r>
    </w:p>
    <w:p w14:paraId="3830D7F7" w14:textId="77777777" w:rsidR="00C53187" w:rsidRPr="00683299" w:rsidRDefault="00453234">
      <w:pPr>
        <w:shd w:val="clear" w:color="auto" w:fill="FFFFFF"/>
        <w:adjustRightInd w:val="0"/>
        <w:snapToGrid w:val="0"/>
        <w:spacing w:line="360" w:lineRule="exact"/>
        <w:ind w:firstLineChars="200" w:firstLine="422"/>
        <w:rPr>
          <w:rFonts w:ascii="宋体" w:hAnsi="宋体" w:cs="宋体"/>
          <w:b/>
          <w:szCs w:val="21"/>
        </w:rPr>
      </w:pPr>
      <w:r w:rsidRPr="00683299">
        <w:rPr>
          <w:rFonts w:ascii="宋体" w:hAnsi="宋体" w:cs="宋体" w:hint="eastAsia"/>
          <w:b/>
          <w:szCs w:val="21"/>
        </w:rPr>
        <w:t>开户银行：中国建设银行常州大成苑支行</w:t>
      </w:r>
    </w:p>
    <w:p w14:paraId="44D9FC51" w14:textId="77777777" w:rsidR="00C53187" w:rsidRPr="00683299" w:rsidRDefault="00453234">
      <w:pPr>
        <w:shd w:val="clear" w:color="auto" w:fill="FFFFFF"/>
        <w:adjustRightInd w:val="0"/>
        <w:snapToGrid w:val="0"/>
        <w:spacing w:line="360" w:lineRule="exact"/>
        <w:ind w:firstLineChars="200" w:firstLine="422"/>
        <w:rPr>
          <w:rFonts w:ascii="宋体" w:hAnsi="宋体" w:cs="宋体"/>
          <w:b/>
          <w:szCs w:val="21"/>
        </w:rPr>
      </w:pPr>
      <w:r w:rsidRPr="00683299">
        <w:rPr>
          <w:rFonts w:ascii="宋体" w:hAnsi="宋体" w:cs="宋体" w:hint="eastAsia"/>
          <w:b/>
          <w:szCs w:val="21"/>
        </w:rPr>
        <w:t>银行账号：32001624236052500905</w:t>
      </w:r>
    </w:p>
    <w:p w14:paraId="79B1843E" w14:textId="77777777" w:rsidR="00C53187" w:rsidRPr="00683299" w:rsidRDefault="00453234">
      <w:pPr>
        <w:shd w:val="clear" w:color="auto" w:fill="FFFFFF"/>
        <w:adjustRightInd w:val="0"/>
        <w:snapToGrid w:val="0"/>
        <w:spacing w:line="360" w:lineRule="exact"/>
        <w:ind w:firstLineChars="200" w:firstLine="422"/>
        <w:rPr>
          <w:rFonts w:ascii="宋体" w:hAnsi="宋体" w:cs="宋体"/>
          <w:b/>
          <w:szCs w:val="21"/>
        </w:rPr>
      </w:pPr>
      <w:r w:rsidRPr="00683299">
        <w:rPr>
          <w:rFonts w:ascii="宋体" w:hAnsi="宋体" w:cs="宋体" w:hint="eastAsia"/>
          <w:b/>
          <w:szCs w:val="21"/>
        </w:rPr>
        <w:t>提醒：供应商应在上述获取招标文件时间内完成注册及领购采购文件事宜，否则系统关闭，无法再领购。</w:t>
      </w:r>
    </w:p>
    <w:p w14:paraId="2A2B300B" w14:textId="77777777" w:rsidR="00C53187" w:rsidRPr="00683299" w:rsidRDefault="00453234">
      <w:pPr>
        <w:shd w:val="clear" w:color="auto" w:fill="FFFFFF"/>
        <w:adjustRightInd w:val="0"/>
        <w:snapToGrid w:val="0"/>
        <w:spacing w:line="360" w:lineRule="exact"/>
        <w:ind w:firstLineChars="200" w:firstLine="420"/>
        <w:rPr>
          <w:rFonts w:ascii="宋体" w:hAnsi="宋体" w:cs="宋体"/>
          <w:bCs/>
          <w:szCs w:val="21"/>
        </w:rPr>
      </w:pPr>
      <w:r w:rsidRPr="00683299">
        <w:rPr>
          <w:rFonts w:ascii="宋体" w:hAnsi="宋体" w:cs="宋体" w:hint="eastAsia"/>
          <w:szCs w:val="21"/>
        </w:rPr>
        <w:t>(2)</w:t>
      </w:r>
      <w:r w:rsidRPr="00683299">
        <w:rPr>
          <w:rFonts w:ascii="宋体" w:hAnsi="宋体" w:cs="宋体" w:hint="eastAsia"/>
          <w:bCs/>
          <w:szCs w:val="21"/>
        </w:rPr>
        <w:t xml:space="preserve">咨询电话：0519-81580101   0519-81580192-6002  </w:t>
      </w:r>
    </w:p>
    <w:p w14:paraId="55DED0AA" w14:textId="77777777" w:rsidR="00C53187" w:rsidRPr="00683299" w:rsidRDefault="00453234">
      <w:pPr>
        <w:adjustRightInd w:val="0"/>
        <w:snapToGrid w:val="0"/>
        <w:spacing w:line="360" w:lineRule="exact"/>
        <w:ind w:firstLineChars="200" w:firstLine="420"/>
        <w:rPr>
          <w:rFonts w:asciiTheme="minorEastAsia" w:eastAsiaTheme="minorEastAsia" w:hAnsiTheme="minorEastAsia" w:cs="宋体"/>
          <w:bCs/>
          <w:szCs w:val="21"/>
        </w:rPr>
      </w:pPr>
      <w:r w:rsidRPr="00683299">
        <w:rPr>
          <w:rFonts w:asciiTheme="majorEastAsia" w:eastAsiaTheme="majorEastAsia" w:hAnsiTheme="majorEastAsia" w:cs="宋体"/>
          <w:szCs w:val="21"/>
        </w:rPr>
        <w:t>4.</w:t>
      </w:r>
      <w:r w:rsidRPr="00683299">
        <w:rPr>
          <w:rFonts w:asciiTheme="majorEastAsia" w:eastAsiaTheme="majorEastAsia" w:hAnsiTheme="majorEastAsia" w:cs="宋体" w:hint="eastAsia"/>
          <w:szCs w:val="21"/>
        </w:rPr>
        <w:t>售价：</w:t>
      </w:r>
      <w:r w:rsidRPr="00683299">
        <w:rPr>
          <w:rFonts w:asciiTheme="majorEastAsia" w:eastAsiaTheme="majorEastAsia" w:hAnsiTheme="majorEastAsia" w:cs="宋体" w:hint="eastAsia"/>
          <w:kern w:val="0"/>
          <w:szCs w:val="21"/>
        </w:rPr>
        <w:t>人民币壹佰元整</w:t>
      </w:r>
    </w:p>
    <w:p w14:paraId="1E373CE9" w14:textId="77777777"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四、响应文件提交</w:t>
      </w:r>
    </w:p>
    <w:p w14:paraId="48286D0B" w14:textId="5649F04C"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截止时间：</w:t>
      </w:r>
      <w:r w:rsidRPr="00683299">
        <w:rPr>
          <w:rFonts w:asciiTheme="majorEastAsia" w:eastAsiaTheme="majorEastAsia" w:hAnsiTheme="majorEastAsia" w:cs="宋体" w:hint="eastAsia"/>
          <w:b/>
          <w:kern w:val="0"/>
          <w:szCs w:val="21"/>
        </w:rPr>
        <w:t>2025年</w:t>
      </w:r>
      <w:r w:rsidR="001D66FF">
        <w:rPr>
          <w:rFonts w:asciiTheme="majorEastAsia" w:eastAsiaTheme="majorEastAsia" w:hAnsiTheme="majorEastAsia" w:cs="宋体" w:hint="eastAsia"/>
          <w:b/>
          <w:kern w:val="0"/>
          <w:szCs w:val="21"/>
        </w:rPr>
        <w:t>1</w:t>
      </w:r>
      <w:r w:rsidR="001D66FF">
        <w:rPr>
          <w:rFonts w:asciiTheme="majorEastAsia" w:eastAsiaTheme="majorEastAsia" w:hAnsiTheme="majorEastAsia" w:cs="宋体"/>
          <w:b/>
          <w:kern w:val="0"/>
          <w:szCs w:val="21"/>
        </w:rPr>
        <w:t>1</w:t>
      </w:r>
      <w:r w:rsidRPr="00683299">
        <w:rPr>
          <w:rFonts w:asciiTheme="majorEastAsia" w:eastAsiaTheme="majorEastAsia" w:hAnsiTheme="majorEastAsia" w:cs="宋体" w:hint="eastAsia"/>
          <w:b/>
          <w:kern w:val="0"/>
          <w:szCs w:val="21"/>
        </w:rPr>
        <w:t>月</w:t>
      </w:r>
      <w:r w:rsidR="001D66FF">
        <w:rPr>
          <w:rFonts w:asciiTheme="majorEastAsia" w:eastAsiaTheme="majorEastAsia" w:hAnsiTheme="majorEastAsia" w:cs="宋体" w:hint="eastAsia"/>
          <w:b/>
          <w:kern w:val="0"/>
          <w:szCs w:val="21"/>
        </w:rPr>
        <w:t>1</w:t>
      </w:r>
      <w:r w:rsidR="001D66FF">
        <w:rPr>
          <w:rFonts w:asciiTheme="majorEastAsia" w:eastAsiaTheme="majorEastAsia" w:hAnsiTheme="majorEastAsia" w:cs="宋体"/>
          <w:b/>
          <w:kern w:val="0"/>
          <w:szCs w:val="21"/>
        </w:rPr>
        <w:t>2</w:t>
      </w:r>
      <w:r w:rsidRPr="00683299">
        <w:rPr>
          <w:rFonts w:asciiTheme="majorEastAsia" w:eastAsiaTheme="majorEastAsia" w:hAnsiTheme="majorEastAsia" w:cs="宋体" w:hint="eastAsia"/>
          <w:b/>
          <w:kern w:val="0"/>
          <w:szCs w:val="21"/>
        </w:rPr>
        <w:t>日</w:t>
      </w:r>
      <w:r w:rsidR="008E1F8E">
        <w:rPr>
          <w:rFonts w:asciiTheme="majorEastAsia" w:eastAsiaTheme="majorEastAsia" w:hAnsiTheme="majorEastAsia" w:cs="宋体"/>
          <w:b/>
          <w:kern w:val="0"/>
          <w:szCs w:val="21"/>
        </w:rPr>
        <w:t>09</w:t>
      </w:r>
      <w:r w:rsidRPr="00683299">
        <w:rPr>
          <w:rFonts w:asciiTheme="majorEastAsia" w:eastAsiaTheme="majorEastAsia" w:hAnsiTheme="majorEastAsia" w:cs="宋体" w:hint="eastAsia"/>
          <w:b/>
          <w:kern w:val="0"/>
          <w:szCs w:val="21"/>
        </w:rPr>
        <w:t>点</w:t>
      </w:r>
      <w:r w:rsidR="001D66FF">
        <w:rPr>
          <w:rFonts w:asciiTheme="majorEastAsia" w:eastAsiaTheme="majorEastAsia" w:hAnsiTheme="majorEastAsia" w:cs="宋体" w:hint="eastAsia"/>
          <w:b/>
          <w:kern w:val="0"/>
          <w:szCs w:val="21"/>
        </w:rPr>
        <w:t>0</w:t>
      </w:r>
      <w:r w:rsidR="001D66FF">
        <w:rPr>
          <w:rFonts w:asciiTheme="majorEastAsia" w:eastAsiaTheme="majorEastAsia" w:hAnsiTheme="majorEastAsia" w:cs="宋体"/>
          <w:b/>
          <w:kern w:val="0"/>
          <w:szCs w:val="21"/>
        </w:rPr>
        <w:t>0</w:t>
      </w:r>
      <w:r w:rsidRPr="00683299">
        <w:rPr>
          <w:rFonts w:asciiTheme="majorEastAsia" w:eastAsiaTheme="majorEastAsia" w:hAnsiTheme="majorEastAsia" w:cs="宋体" w:hint="eastAsia"/>
          <w:b/>
          <w:kern w:val="0"/>
          <w:szCs w:val="21"/>
        </w:rPr>
        <w:t>分</w:t>
      </w:r>
      <w:r w:rsidRPr="00683299">
        <w:rPr>
          <w:rFonts w:asciiTheme="minorEastAsia" w:eastAsiaTheme="minorEastAsia" w:hAnsiTheme="minorEastAsia" w:hint="eastAsia"/>
          <w:b/>
          <w:szCs w:val="21"/>
        </w:rPr>
        <w:t>（北京时间）</w:t>
      </w:r>
    </w:p>
    <w:p w14:paraId="51EC13E4" w14:textId="77777777"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地点：常州市城投建设工程招标有限公司</w:t>
      </w:r>
      <w:r w:rsidRPr="00683299">
        <w:rPr>
          <w:rFonts w:ascii="宋体" w:hAnsi="宋体" w:cs="宋体" w:hint="eastAsia"/>
          <w:b/>
        </w:rPr>
        <w:t>（常州市新北区通江中路396号中创大厦4楼）</w:t>
      </w:r>
    </w:p>
    <w:p w14:paraId="68C3E3F3" w14:textId="77777777"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五、开启</w:t>
      </w:r>
    </w:p>
    <w:p w14:paraId="3E0CBE1D" w14:textId="0F29AC39"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时间：</w:t>
      </w:r>
      <w:r w:rsidR="00654743" w:rsidRPr="00683299">
        <w:rPr>
          <w:rFonts w:asciiTheme="majorEastAsia" w:eastAsiaTheme="majorEastAsia" w:hAnsiTheme="majorEastAsia" w:cs="宋体" w:hint="eastAsia"/>
          <w:b/>
          <w:kern w:val="0"/>
          <w:szCs w:val="21"/>
        </w:rPr>
        <w:t>2025年</w:t>
      </w:r>
      <w:r w:rsidR="001D66FF">
        <w:rPr>
          <w:rFonts w:asciiTheme="majorEastAsia" w:eastAsiaTheme="majorEastAsia" w:hAnsiTheme="majorEastAsia" w:cs="宋体" w:hint="eastAsia"/>
          <w:b/>
          <w:kern w:val="0"/>
          <w:szCs w:val="21"/>
        </w:rPr>
        <w:t>1</w:t>
      </w:r>
      <w:r w:rsidR="001D66FF">
        <w:rPr>
          <w:rFonts w:asciiTheme="majorEastAsia" w:eastAsiaTheme="majorEastAsia" w:hAnsiTheme="majorEastAsia" w:cs="宋体"/>
          <w:b/>
          <w:kern w:val="0"/>
          <w:szCs w:val="21"/>
        </w:rPr>
        <w:t>1</w:t>
      </w:r>
      <w:r w:rsidR="001D66FF" w:rsidRPr="00683299">
        <w:rPr>
          <w:rFonts w:asciiTheme="majorEastAsia" w:eastAsiaTheme="majorEastAsia" w:hAnsiTheme="majorEastAsia" w:cs="宋体" w:hint="eastAsia"/>
          <w:b/>
          <w:kern w:val="0"/>
          <w:szCs w:val="21"/>
        </w:rPr>
        <w:t>月</w:t>
      </w:r>
      <w:r w:rsidR="001D66FF">
        <w:rPr>
          <w:rFonts w:asciiTheme="majorEastAsia" w:eastAsiaTheme="majorEastAsia" w:hAnsiTheme="majorEastAsia" w:cs="宋体" w:hint="eastAsia"/>
          <w:b/>
          <w:kern w:val="0"/>
          <w:szCs w:val="21"/>
        </w:rPr>
        <w:t>1</w:t>
      </w:r>
      <w:r w:rsidR="001D66FF">
        <w:rPr>
          <w:rFonts w:asciiTheme="majorEastAsia" w:eastAsiaTheme="majorEastAsia" w:hAnsiTheme="majorEastAsia" w:cs="宋体"/>
          <w:b/>
          <w:kern w:val="0"/>
          <w:szCs w:val="21"/>
        </w:rPr>
        <w:t>2</w:t>
      </w:r>
      <w:r w:rsidR="001D66FF" w:rsidRPr="00683299">
        <w:rPr>
          <w:rFonts w:asciiTheme="majorEastAsia" w:eastAsiaTheme="majorEastAsia" w:hAnsiTheme="majorEastAsia" w:cs="宋体" w:hint="eastAsia"/>
          <w:b/>
          <w:kern w:val="0"/>
          <w:szCs w:val="21"/>
        </w:rPr>
        <w:t>日</w:t>
      </w:r>
      <w:r w:rsidR="008E1F8E">
        <w:rPr>
          <w:rFonts w:asciiTheme="majorEastAsia" w:eastAsiaTheme="majorEastAsia" w:hAnsiTheme="majorEastAsia" w:cs="宋体"/>
          <w:b/>
          <w:kern w:val="0"/>
          <w:szCs w:val="21"/>
        </w:rPr>
        <w:t>09</w:t>
      </w:r>
      <w:r w:rsidR="008E1F8E" w:rsidRPr="00683299">
        <w:rPr>
          <w:rFonts w:asciiTheme="majorEastAsia" w:eastAsiaTheme="majorEastAsia" w:hAnsiTheme="majorEastAsia" w:cs="宋体" w:hint="eastAsia"/>
          <w:b/>
          <w:kern w:val="0"/>
          <w:szCs w:val="21"/>
        </w:rPr>
        <w:t>点</w:t>
      </w:r>
      <w:r w:rsidR="001D66FF">
        <w:rPr>
          <w:rFonts w:asciiTheme="majorEastAsia" w:eastAsiaTheme="majorEastAsia" w:hAnsiTheme="majorEastAsia" w:cs="宋体" w:hint="eastAsia"/>
          <w:b/>
          <w:kern w:val="0"/>
          <w:szCs w:val="21"/>
        </w:rPr>
        <w:t>0</w:t>
      </w:r>
      <w:r w:rsidR="001D66FF">
        <w:rPr>
          <w:rFonts w:asciiTheme="majorEastAsia" w:eastAsiaTheme="majorEastAsia" w:hAnsiTheme="majorEastAsia" w:cs="宋体"/>
          <w:b/>
          <w:kern w:val="0"/>
          <w:szCs w:val="21"/>
        </w:rPr>
        <w:t>0</w:t>
      </w:r>
      <w:r w:rsidR="001D66FF" w:rsidRPr="00683299">
        <w:rPr>
          <w:rFonts w:asciiTheme="majorEastAsia" w:eastAsiaTheme="majorEastAsia" w:hAnsiTheme="majorEastAsia" w:cs="宋体" w:hint="eastAsia"/>
          <w:b/>
          <w:kern w:val="0"/>
          <w:szCs w:val="21"/>
        </w:rPr>
        <w:t>分</w:t>
      </w:r>
      <w:r w:rsidRPr="00683299">
        <w:rPr>
          <w:rFonts w:asciiTheme="minorEastAsia" w:eastAsiaTheme="minorEastAsia" w:hAnsiTheme="minorEastAsia" w:hint="eastAsia"/>
          <w:b/>
          <w:szCs w:val="21"/>
        </w:rPr>
        <w:t>（北京时间）</w:t>
      </w:r>
    </w:p>
    <w:p w14:paraId="09E63A67" w14:textId="77777777"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地点：常州市城投建设工程招标有限公司</w:t>
      </w:r>
      <w:r w:rsidRPr="00683299">
        <w:rPr>
          <w:rFonts w:ascii="宋体" w:hAnsi="宋体" w:cs="宋体" w:hint="eastAsia"/>
          <w:b/>
        </w:rPr>
        <w:t>（常州市新北区通江中路396号中创大厦4楼）</w:t>
      </w:r>
    </w:p>
    <w:p w14:paraId="605B290E" w14:textId="77777777"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六、公告期限</w:t>
      </w:r>
    </w:p>
    <w:p w14:paraId="2442DB4C" w14:textId="77777777" w:rsidR="00C53187" w:rsidRPr="00683299" w:rsidRDefault="00453234">
      <w:pPr>
        <w:adjustRightInd w:val="0"/>
        <w:snapToGrid w:val="0"/>
        <w:spacing w:line="360" w:lineRule="exact"/>
        <w:ind w:firstLineChars="200" w:firstLine="420"/>
        <w:rPr>
          <w:rFonts w:ascii="宋体" w:hAnsi="宋体"/>
        </w:rPr>
      </w:pPr>
      <w:r w:rsidRPr="00683299">
        <w:rPr>
          <w:rFonts w:ascii="宋体" w:hAnsi="宋体" w:hint="eastAsia"/>
        </w:rPr>
        <w:t>自本公告发布之日起3个工作日。</w:t>
      </w:r>
    </w:p>
    <w:p w14:paraId="33E3CAF3" w14:textId="77777777"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七、其他补充事宜</w:t>
      </w:r>
    </w:p>
    <w:p w14:paraId="44EDAC09" w14:textId="77777777" w:rsidR="00C53187" w:rsidRPr="00683299" w:rsidRDefault="00453234">
      <w:pPr>
        <w:adjustRightInd w:val="0"/>
        <w:snapToGrid w:val="0"/>
        <w:spacing w:line="360" w:lineRule="exact"/>
        <w:ind w:firstLineChars="200" w:firstLine="422"/>
        <w:rPr>
          <w:rFonts w:asciiTheme="minorEastAsia" w:eastAsiaTheme="minorEastAsia" w:hAnsiTheme="minorEastAsia" w:cs="宋体"/>
          <w:b/>
          <w:szCs w:val="21"/>
        </w:rPr>
      </w:pPr>
      <w:r w:rsidRPr="00683299">
        <w:rPr>
          <w:rFonts w:asciiTheme="minorEastAsia" w:eastAsiaTheme="minorEastAsia" w:hAnsiTheme="minorEastAsia" w:cs="宋体" w:hint="eastAsia"/>
          <w:b/>
          <w:szCs w:val="21"/>
        </w:rPr>
        <w:t>1.现场踏勘及标前答疑</w:t>
      </w:r>
    </w:p>
    <w:p w14:paraId="6CEDB45A" w14:textId="77777777" w:rsidR="00C53187" w:rsidRPr="00683299" w:rsidRDefault="00453234">
      <w:pPr>
        <w:adjustRightInd w:val="0"/>
        <w:snapToGrid w:val="0"/>
        <w:spacing w:line="360" w:lineRule="exact"/>
        <w:ind w:firstLineChars="200" w:firstLine="420"/>
        <w:rPr>
          <w:rFonts w:asciiTheme="minorEastAsia" w:eastAsiaTheme="minorEastAsia" w:hAnsiTheme="minorEastAsia"/>
          <w:bCs/>
          <w:szCs w:val="21"/>
        </w:rPr>
      </w:pPr>
      <w:r w:rsidRPr="00683299">
        <w:rPr>
          <w:rFonts w:asciiTheme="minorEastAsia" w:eastAsiaTheme="minorEastAsia" w:hAnsiTheme="minorEastAsia" w:hint="eastAsia"/>
          <w:bCs/>
          <w:szCs w:val="21"/>
        </w:rPr>
        <w:t>（1）供应商</w:t>
      </w:r>
      <w:r w:rsidRPr="00683299">
        <w:rPr>
          <w:rFonts w:asciiTheme="minorEastAsia" w:eastAsiaTheme="minorEastAsia" w:hAnsiTheme="minorEastAsia"/>
          <w:bCs/>
          <w:szCs w:val="21"/>
        </w:rPr>
        <w:t>自行踏勘</w:t>
      </w:r>
      <w:r w:rsidRPr="00683299">
        <w:rPr>
          <w:rFonts w:asciiTheme="minorEastAsia" w:eastAsiaTheme="minorEastAsia" w:hAnsiTheme="minorEastAsia" w:hint="eastAsia"/>
          <w:bCs/>
          <w:szCs w:val="21"/>
        </w:rPr>
        <w:t>现场。</w:t>
      </w:r>
    </w:p>
    <w:p w14:paraId="762CCDCA" w14:textId="77777777" w:rsidR="00C53187" w:rsidRPr="00683299" w:rsidRDefault="00453234">
      <w:pP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hint="eastAsia"/>
          <w:bCs/>
          <w:szCs w:val="21"/>
        </w:rPr>
        <w:t>（2）</w:t>
      </w:r>
      <w:r w:rsidRPr="00683299">
        <w:rPr>
          <w:rFonts w:asciiTheme="minorEastAsia" w:eastAsiaTheme="minorEastAsia" w:hAnsiTheme="minorEastAsia" w:cs="宋体"/>
          <w:szCs w:val="21"/>
        </w:rPr>
        <w:t>标前答疑</w:t>
      </w:r>
    </w:p>
    <w:p w14:paraId="2FDFAA35" w14:textId="77777777" w:rsidR="00C53187" w:rsidRPr="00683299" w:rsidRDefault="00453234">
      <w:pPr>
        <w:adjustRightInd w:val="0"/>
        <w:snapToGrid w:val="0"/>
        <w:spacing w:line="360" w:lineRule="exact"/>
        <w:ind w:firstLineChars="200" w:firstLine="420"/>
        <w:rPr>
          <w:rFonts w:asciiTheme="minorEastAsia" w:eastAsiaTheme="minorEastAsia" w:hAnsiTheme="minorEastAsia"/>
          <w:szCs w:val="21"/>
        </w:rPr>
      </w:pPr>
      <w:r w:rsidRPr="00683299">
        <w:rPr>
          <w:rFonts w:asciiTheme="minorEastAsia" w:eastAsiaTheme="minorEastAsia" w:hAnsiTheme="minorEastAsia" w:hint="eastAsia"/>
          <w:szCs w:val="21"/>
        </w:rPr>
        <w:t>参加询价的供应商若认为询价通知书的资格要求和技术要求有倾向性或不公正性，可在响应文件提交截止期2日前以书面形式向常州市城投建设工程招标有限公司提出。对于未提出澄清要求又参与了该项目的供应商将被视为完全认同该询价通知书，响应文件提交截止期后不再受理针对询价通知书的相关质疑和投诉。传真:0519-81580105，</w:t>
      </w:r>
      <w:r w:rsidRPr="00683299">
        <w:rPr>
          <w:rFonts w:asciiTheme="minorEastAsia" w:eastAsiaTheme="minorEastAsia" w:hAnsiTheme="minorEastAsia"/>
          <w:szCs w:val="21"/>
        </w:rPr>
        <w:t>邮箱：</w:t>
      </w:r>
      <w:r w:rsidRPr="00683299">
        <w:rPr>
          <w:rFonts w:asciiTheme="minorEastAsia" w:eastAsiaTheme="minorEastAsia" w:hAnsiTheme="minorEastAsia" w:hint="eastAsia"/>
        </w:rPr>
        <w:t>czctzb@163.com</w:t>
      </w:r>
      <w:r w:rsidRPr="00683299">
        <w:rPr>
          <w:rFonts w:asciiTheme="minorEastAsia" w:eastAsiaTheme="minorEastAsia" w:hAnsiTheme="minorEastAsia" w:hint="eastAsia"/>
          <w:szCs w:val="21"/>
        </w:rPr>
        <w:t>。</w:t>
      </w:r>
    </w:p>
    <w:p w14:paraId="3291756B" w14:textId="705F37F5" w:rsidR="00C53187" w:rsidRPr="00683299" w:rsidRDefault="00453234">
      <w:pPr>
        <w:adjustRightInd w:val="0"/>
        <w:snapToGrid w:val="0"/>
        <w:spacing w:line="360" w:lineRule="exact"/>
        <w:ind w:firstLineChars="200" w:firstLine="422"/>
        <w:rPr>
          <w:rFonts w:ascii="宋体" w:hAnsi="宋体" w:cs="宋体"/>
          <w:b/>
          <w:szCs w:val="21"/>
        </w:rPr>
      </w:pPr>
      <w:r w:rsidRPr="00683299">
        <w:rPr>
          <w:rFonts w:ascii="宋体" w:hAnsi="宋体" w:cs="宋体" w:hint="eastAsia"/>
          <w:b/>
          <w:szCs w:val="21"/>
        </w:rPr>
        <w:t>2.询价保证金</w:t>
      </w:r>
    </w:p>
    <w:p w14:paraId="11524C43"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本项目免收询价保证金</w:t>
      </w:r>
    </w:p>
    <w:p w14:paraId="1D445745" w14:textId="77777777" w:rsidR="00C53187" w:rsidRPr="00683299" w:rsidRDefault="00453234">
      <w:pPr>
        <w:adjustRightInd w:val="0"/>
        <w:snapToGrid w:val="0"/>
        <w:spacing w:line="360" w:lineRule="exact"/>
        <w:ind w:firstLineChars="200" w:firstLine="422"/>
        <w:rPr>
          <w:rFonts w:asciiTheme="minorEastAsia" w:eastAsiaTheme="minorEastAsia" w:hAnsiTheme="minorEastAsia" w:cs="宋体"/>
          <w:b/>
          <w:bCs/>
          <w:szCs w:val="21"/>
        </w:rPr>
      </w:pPr>
      <w:r w:rsidRPr="00683299">
        <w:rPr>
          <w:rFonts w:asciiTheme="majorEastAsia" w:eastAsiaTheme="majorEastAsia" w:hAnsiTheme="majorEastAsia" w:cs="宋体" w:hint="eastAsia"/>
          <w:b/>
          <w:kern w:val="0"/>
          <w:szCs w:val="21"/>
        </w:rPr>
        <w:t>3.</w:t>
      </w:r>
      <w:r w:rsidRPr="00683299">
        <w:rPr>
          <w:rFonts w:asciiTheme="minorEastAsia" w:eastAsiaTheme="minorEastAsia" w:hAnsiTheme="minorEastAsia" w:cs="宋体" w:hint="eastAsia"/>
          <w:b/>
          <w:bCs/>
          <w:szCs w:val="21"/>
        </w:rPr>
        <w:t>询价通知书售后一概不退。供应商提交的询价响应文件概不退还。一经领购，供应商不得更改单位名称。</w:t>
      </w:r>
    </w:p>
    <w:p w14:paraId="61D4BCFE" w14:textId="77777777" w:rsidR="00C53187" w:rsidRPr="00683299" w:rsidRDefault="00453234">
      <w:pPr>
        <w:adjustRightInd w:val="0"/>
        <w:snapToGrid w:val="0"/>
        <w:spacing w:line="360" w:lineRule="exact"/>
        <w:ind w:firstLineChars="200" w:firstLine="422"/>
        <w:rPr>
          <w:rFonts w:ascii="宋体" w:hAnsi="宋体"/>
          <w:b/>
        </w:rPr>
      </w:pPr>
      <w:r w:rsidRPr="00683299">
        <w:rPr>
          <w:rFonts w:ascii="宋体" w:hAnsi="宋体" w:hint="eastAsia"/>
          <w:b/>
        </w:rPr>
        <w:t>八、凡对本次采购提出询问，请按以下方式联系。</w:t>
      </w:r>
    </w:p>
    <w:p w14:paraId="39634EB1" w14:textId="77777777" w:rsidR="00C53187" w:rsidRPr="00683299" w:rsidRDefault="00453234">
      <w:pPr>
        <w:adjustRightInd w:val="0"/>
        <w:snapToGrid w:val="0"/>
        <w:spacing w:line="360" w:lineRule="exact"/>
        <w:ind w:firstLineChars="200" w:firstLine="420"/>
        <w:rPr>
          <w:rFonts w:ascii="宋体" w:hAnsi="宋体"/>
        </w:rPr>
      </w:pPr>
      <w:r w:rsidRPr="00683299">
        <w:rPr>
          <w:rFonts w:ascii="宋体" w:hAnsi="宋体" w:hint="eastAsia"/>
        </w:rPr>
        <w:t>1.采购人信息</w:t>
      </w:r>
    </w:p>
    <w:p w14:paraId="31CE9DCA" w14:textId="2F199E8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名 称：</w:t>
      </w:r>
      <w:r w:rsidR="00D80B03">
        <w:rPr>
          <w:rFonts w:ascii="宋体" w:hAnsi="宋体" w:hint="eastAsia"/>
          <w:szCs w:val="21"/>
        </w:rPr>
        <w:t>常州经济开发区人民检察院</w:t>
      </w:r>
    </w:p>
    <w:p w14:paraId="5E881EC8" w14:textId="37CE70DA"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地 址：</w:t>
      </w:r>
      <w:r w:rsidR="00067E57" w:rsidRPr="00067E57">
        <w:rPr>
          <w:rFonts w:ascii="宋体" w:hAnsi="宋体" w:hint="eastAsia"/>
          <w:szCs w:val="21"/>
        </w:rPr>
        <w:t>常州市劳动东路22号</w:t>
      </w:r>
    </w:p>
    <w:p w14:paraId="6D4D1867" w14:textId="77777777" w:rsidR="00C53187" w:rsidRPr="00683299" w:rsidRDefault="00453234">
      <w:pPr>
        <w:adjustRightInd w:val="0"/>
        <w:snapToGrid w:val="0"/>
        <w:spacing w:line="360" w:lineRule="exact"/>
        <w:ind w:firstLineChars="200" w:firstLine="420"/>
        <w:rPr>
          <w:rFonts w:asciiTheme="majorEastAsia" w:eastAsiaTheme="majorEastAsia" w:hAnsiTheme="majorEastAsia"/>
        </w:rPr>
      </w:pPr>
      <w:r w:rsidRPr="00683299">
        <w:rPr>
          <w:rFonts w:asciiTheme="majorEastAsia" w:eastAsiaTheme="majorEastAsia" w:hAnsiTheme="majorEastAsia" w:hint="eastAsia"/>
        </w:rPr>
        <w:lastRenderedPageBreak/>
        <w:t>2.采购代理机构信息</w:t>
      </w:r>
    </w:p>
    <w:p w14:paraId="41AE132A" w14:textId="77777777" w:rsidR="00C53187" w:rsidRPr="00683299" w:rsidRDefault="00453234">
      <w:pPr>
        <w:adjustRightInd w:val="0"/>
        <w:snapToGrid w:val="0"/>
        <w:spacing w:line="360" w:lineRule="exact"/>
        <w:ind w:firstLineChars="200" w:firstLine="420"/>
        <w:rPr>
          <w:rFonts w:asciiTheme="majorEastAsia" w:eastAsiaTheme="majorEastAsia" w:hAnsiTheme="majorEastAsia"/>
        </w:rPr>
      </w:pPr>
      <w:r w:rsidRPr="00683299">
        <w:rPr>
          <w:rFonts w:asciiTheme="majorEastAsia" w:eastAsiaTheme="majorEastAsia" w:hAnsiTheme="majorEastAsia" w:hint="eastAsia"/>
        </w:rPr>
        <w:t>名　　称：常州市城投建设工程招标有限公司</w:t>
      </w:r>
    </w:p>
    <w:p w14:paraId="4E2213E4" w14:textId="77777777" w:rsidR="00C53187" w:rsidRPr="00683299" w:rsidRDefault="00453234">
      <w:pPr>
        <w:adjustRightInd w:val="0"/>
        <w:snapToGrid w:val="0"/>
        <w:spacing w:line="360" w:lineRule="exact"/>
        <w:ind w:firstLineChars="200" w:firstLine="420"/>
        <w:rPr>
          <w:rFonts w:asciiTheme="majorEastAsia" w:eastAsiaTheme="majorEastAsia" w:hAnsiTheme="majorEastAsia"/>
        </w:rPr>
      </w:pPr>
      <w:r w:rsidRPr="00683299">
        <w:rPr>
          <w:rFonts w:asciiTheme="majorEastAsia" w:eastAsiaTheme="majorEastAsia" w:hAnsiTheme="majorEastAsia" w:hint="eastAsia"/>
        </w:rPr>
        <w:t>地　　址：</w:t>
      </w:r>
      <w:r w:rsidRPr="00683299">
        <w:rPr>
          <w:rFonts w:asciiTheme="majorEastAsia" w:eastAsiaTheme="majorEastAsia" w:hAnsiTheme="majorEastAsia" w:cs="宋体" w:hint="eastAsia"/>
          <w:kern w:val="0"/>
          <w:szCs w:val="21"/>
        </w:rPr>
        <w:t>常州市新北区通江中路396号中创大厦4楼</w:t>
      </w:r>
    </w:p>
    <w:p w14:paraId="0C61DF4F" w14:textId="77777777" w:rsidR="00C53187" w:rsidRPr="00683299" w:rsidRDefault="00453234">
      <w:pPr>
        <w:adjustRightInd w:val="0"/>
        <w:snapToGrid w:val="0"/>
        <w:spacing w:line="360" w:lineRule="exact"/>
        <w:ind w:firstLineChars="200" w:firstLine="420"/>
        <w:rPr>
          <w:rFonts w:asciiTheme="majorEastAsia" w:eastAsiaTheme="majorEastAsia" w:hAnsiTheme="majorEastAsia"/>
        </w:rPr>
      </w:pPr>
      <w:r w:rsidRPr="00683299">
        <w:rPr>
          <w:rFonts w:asciiTheme="majorEastAsia" w:eastAsiaTheme="majorEastAsia" w:hAnsiTheme="majorEastAsia" w:hint="eastAsia"/>
        </w:rPr>
        <w:t>联系方式：</w:t>
      </w:r>
      <w:r w:rsidRPr="00683299">
        <w:rPr>
          <w:rFonts w:asciiTheme="majorEastAsia" w:eastAsiaTheme="majorEastAsia" w:hAnsiTheme="majorEastAsia" w:cs="宋体" w:hint="eastAsia"/>
          <w:szCs w:val="21"/>
        </w:rPr>
        <w:t>0519-81580101</w:t>
      </w:r>
    </w:p>
    <w:p w14:paraId="21C08622" w14:textId="77777777" w:rsidR="00C53187" w:rsidRPr="00683299" w:rsidRDefault="00453234">
      <w:pPr>
        <w:adjustRightInd w:val="0"/>
        <w:snapToGrid w:val="0"/>
        <w:spacing w:line="360" w:lineRule="exact"/>
        <w:ind w:firstLineChars="200" w:firstLine="420"/>
        <w:rPr>
          <w:rFonts w:asciiTheme="majorEastAsia" w:eastAsiaTheme="majorEastAsia" w:hAnsiTheme="majorEastAsia"/>
        </w:rPr>
      </w:pPr>
      <w:r w:rsidRPr="00683299">
        <w:rPr>
          <w:rFonts w:asciiTheme="majorEastAsia" w:eastAsiaTheme="majorEastAsia" w:hAnsiTheme="majorEastAsia" w:hint="eastAsia"/>
        </w:rPr>
        <w:t>3.项目联系方式</w:t>
      </w:r>
    </w:p>
    <w:p w14:paraId="71E6952C" w14:textId="34DBAC33" w:rsidR="00C53187" w:rsidRPr="00683299" w:rsidRDefault="00453234">
      <w:pPr>
        <w:adjustRightInd w:val="0"/>
        <w:snapToGrid w:val="0"/>
        <w:spacing w:line="360" w:lineRule="exact"/>
        <w:ind w:firstLineChars="200" w:firstLine="420"/>
        <w:rPr>
          <w:rFonts w:asciiTheme="majorEastAsia" w:eastAsiaTheme="majorEastAsia" w:hAnsiTheme="majorEastAsia"/>
        </w:rPr>
      </w:pPr>
      <w:r w:rsidRPr="00683299">
        <w:rPr>
          <w:rFonts w:asciiTheme="majorEastAsia" w:eastAsiaTheme="majorEastAsia" w:hAnsiTheme="majorEastAsia" w:hint="eastAsia"/>
        </w:rPr>
        <w:t>项目联系人：</w:t>
      </w:r>
      <w:r w:rsidR="00445039" w:rsidRPr="00683299">
        <w:rPr>
          <w:rFonts w:asciiTheme="majorEastAsia" w:eastAsiaTheme="majorEastAsia" w:hAnsiTheme="majorEastAsia" w:hint="eastAsia"/>
        </w:rPr>
        <w:t>王逸菲</w:t>
      </w:r>
    </w:p>
    <w:p w14:paraId="35F5BC7C" w14:textId="0BB28AA4" w:rsidR="00C53187" w:rsidRPr="00683299" w:rsidRDefault="00453234">
      <w:pPr>
        <w:adjustRightInd w:val="0"/>
        <w:snapToGrid w:val="0"/>
        <w:spacing w:line="360" w:lineRule="exact"/>
        <w:ind w:firstLineChars="200" w:firstLine="420"/>
        <w:rPr>
          <w:rFonts w:ascii="宋体" w:hAnsi="宋体"/>
        </w:rPr>
      </w:pPr>
      <w:r w:rsidRPr="00683299">
        <w:rPr>
          <w:rFonts w:asciiTheme="majorEastAsia" w:eastAsiaTheme="majorEastAsia" w:hAnsiTheme="majorEastAsia" w:hint="eastAsia"/>
        </w:rPr>
        <w:t>电　　　话：</w:t>
      </w:r>
      <w:r w:rsidRPr="00683299">
        <w:rPr>
          <w:rFonts w:asciiTheme="majorEastAsia" w:eastAsiaTheme="majorEastAsia" w:hAnsiTheme="majorEastAsia" w:cs="宋体" w:hint="eastAsia"/>
          <w:szCs w:val="21"/>
        </w:rPr>
        <w:t>0519-81580152  81580191  81580192（转分机号</w:t>
      </w:r>
      <w:r w:rsidR="00445039" w:rsidRPr="00683299">
        <w:rPr>
          <w:rFonts w:asciiTheme="majorEastAsia" w:eastAsiaTheme="majorEastAsia" w:hAnsiTheme="majorEastAsia" w:cs="宋体" w:hint="eastAsia"/>
          <w:szCs w:val="21"/>
        </w:rPr>
        <w:t>601</w:t>
      </w:r>
      <w:r w:rsidR="00445039" w:rsidRPr="00683299">
        <w:rPr>
          <w:rFonts w:asciiTheme="majorEastAsia" w:eastAsiaTheme="majorEastAsia" w:hAnsiTheme="majorEastAsia" w:cs="宋体"/>
          <w:szCs w:val="21"/>
        </w:rPr>
        <w:t>2</w:t>
      </w:r>
      <w:r w:rsidRPr="00683299">
        <w:rPr>
          <w:rFonts w:asciiTheme="majorEastAsia" w:eastAsiaTheme="majorEastAsia" w:hAnsiTheme="majorEastAsia" w:cs="宋体" w:hint="eastAsia"/>
          <w:szCs w:val="21"/>
        </w:rPr>
        <w:t>）</w:t>
      </w:r>
    </w:p>
    <w:p w14:paraId="2F4CB27F" w14:textId="77777777" w:rsidR="00C53187" w:rsidRPr="00683299" w:rsidRDefault="00453234">
      <w:pPr>
        <w:pStyle w:val="ae"/>
        <w:spacing w:line="340" w:lineRule="exact"/>
        <w:ind w:firstLine="522"/>
        <w:rPr>
          <w:b/>
          <w:bCs/>
        </w:rPr>
      </w:pPr>
      <w:r w:rsidRPr="00683299">
        <w:rPr>
          <w:b/>
          <w:bCs/>
        </w:rPr>
        <w:br w:type="page"/>
      </w:r>
    </w:p>
    <w:p w14:paraId="2C68769F" w14:textId="77777777" w:rsidR="00C53187" w:rsidRPr="00683299" w:rsidRDefault="00453234">
      <w:pPr>
        <w:pStyle w:val="ae"/>
        <w:adjustRightInd w:val="0"/>
        <w:snapToGrid w:val="0"/>
        <w:spacing w:line="360" w:lineRule="auto"/>
        <w:ind w:firstLine="643"/>
        <w:jc w:val="center"/>
        <w:rPr>
          <w:b/>
          <w:bCs/>
        </w:rPr>
      </w:pPr>
      <w:r w:rsidRPr="00683299">
        <w:rPr>
          <w:rFonts w:hint="eastAsia"/>
          <w:b/>
          <w:bCs/>
          <w:sz w:val="32"/>
          <w:szCs w:val="32"/>
        </w:rPr>
        <w:lastRenderedPageBreak/>
        <w:t>询价通知书</w:t>
      </w:r>
    </w:p>
    <w:p w14:paraId="3E9B8C5A" w14:textId="7A957D6B" w:rsidR="00C53187" w:rsidRPr="00683299" w:rsidRDefault="00453234">
      <w:pPr>
        <w:widowControl/>
        <w:adjustRightInd w:val="0"/>
        <w:snapToGrid w:val="0"/>
        <w:spacing w:line="360" w:lineRule="exact"/>
        <w:ind w:firstLineChars="200" w:firstLine="420"/>
        <w:jc w:val="left"/>
        <w:rPr>
          <w:rFonts w:ascii="宋体" w:hAnsi="宋体" w:cs="宋体"/>
          <w:szCs w:val="21"/>
        </w:rPr>
      </w:pPr>
      <w:r w:rsidRPr="00683299">
        <w:rPr>
          <w:rFonts w:ascii="宋体" w:hAnsi="宋体" w:cs="宋体" w:hint="eastAsia"/>
          <w:szCs w:val="21"/>
        </w:rPr>
        <w:t>常州市城投建设工程招标有限公司受</w:t>
      </w:r>
      <w:r w:rsidR="00D80B03">
        <w:rPr>
          <w:rFonts w:asciiTheme="minorEastAsia" w:eastAsiaTheme="minorEastAsia" w:hAnsiTheme="minorEastAsia" w:hint="eastAsia"/>
          <w:szCs w:val="21"/>
        </w:rPr>
        <w:t>常州经济开发区人民检察院</w:t>
      </w:r>
      <w:r w:rsidRPr="00683299">
        <w:rPr>
          <w:rFonts w:ascii="宋体" w:hAnsi="宋体" w:cs="宋体" w:hint="eastAsia"/>
          <w:szCs w:val="21"/>
        </w:rPr>
        <w:t>的委托，现就其</w:t>
      </w:r>
      <w:r w:rsidR="00996F94" w:rsidRPr="00996F94">
        <w:rPr>
          <w:rFonts w:asciiTheme="minorEastAsia" w:eastAsiaTheme="minorEastAsia" w:hAnsiTheme="minorEastAsia" w:hint="eastAsia"/>
          <w:szCs w:val="21"/>
        </w:rPr>
        <w:t>综合业务会议室改造项目</w:t>
      </w:r>
      <w:r w:rsidRPr="00683299">
        <w:rPr>
          <w:rFonts w:ascii="宋体" w:hAnsi="宋体" w:cs="宋体" w:hint="eastAsia"/>
          <w:szCs w:val="21"/>
        </w:rPr>
        <w:t>进行询价采购，特邀请符合条件的供应商参加。</w:t>
      </w:r>
    </w:p>
    <w:p w14:paraId="70642352"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一、项目内容</w:t>
      </w:r>
    </w:p>
    <w:p w14:paraId="4CABFDB2"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详见询价公告。</w:t>
      </w:r>
    </w:p>
    <w:p w14:paraId="7D3067B5"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二、供应商资格要求</w:t>
      </w:r>
    </w:p>
    <w:p w14:paraId="450786FC"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详见询价公告。</w:t>
      </w:r>
    </w:p>
    <w:p w14:paraId="4CD251AE" w14:textId="77777777" w:rsidR="00C53187" w:rsidRPr="00683299" w:rsidRDefault="00453234">
      <w:pPr>
        <w:pStyle w:val="af8"/>
        <w:snapToGrid w:val="0"/>
        <w:spacing w:before="0" w:after="0" w:line="360" w:lineRule="exact"/>
        <w:ind w:firstLineChars="196" w:firstLine="413"/>
        <w:jc w:val="left"/>
        <w:rPr>
          <w:rFonts w:ascii="宋体" w:hAnsi="宋体" w:cs="宋体"/>
          <w:sz w:val="21"/>
          <w:szCs w:val="21"/>
        </w:rPr>
      </w:pPr>
      <w:r w:rsidRPr="00683299">
        <w:rPr>
          <w:rFonts w:ascii="宋体" w:hAnsi="宋体" w:cs="宋体" w:hint="eastAsia"/>
          <w:sz w:val="21"/>
          <w:szCs w:val="21"/>
        </w:rPr>
        <w:t>三、采购需求及技术参数：</w:t>
      </w:r>
    </w:p>
    <w:p w14:paraId="3B945BC6" w14:textId="77777777" w:rsidR="00C53187" w:rsidRPr="00683299" w:rsidRDefault="00453234">
      <w:pPr>
        <w:adjustRightInd w:val="0"/>
        <w:snapToGrid w:val="0"/>
        <w:spacing w:line="360" w:lineRule="exact"/>
        <w:ind w:firstLineChars="200" w:firstLine="422"/>
        <w:rPr>
          <w:rFonts w:ascii="宋体" w:hAnsi="宋体" w:cs="宋体"/>
          <w:b/>
          <w:szCs w:val="21"/>
        </w:rPr>
      </w:pPr>
      <w:r w:rsidRPr="00683299">
        <w:rPr>
          <w:rFonts w:ascii="宋体" w:hAnsi="宋体" w:cs="宋体" w:hint="eastAsia"/>
          <w:b/>
          <w:szCs w:val="21"/>
        </w:rPr>
        <w:t>（一）基本要求</w:t>
      </w:r>
    </w:p>
    <w:p w14:paraId="4591936C"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1.供应商应保证所供货物的安全性、可靠性、先进性、经济性和实用性，并为全新、未使用过的原装合格正品，完全符合询价通知书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7CD15D90"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06FF5A86" w14:textId="77777777" w:rsidR="00C53187" w:rsidRPr="00683299" w:rsidRDefault="00453234">
      <w:pPr>
        <w:spacing w:line="360" w:lineRule="exact"/>
        <w:ind w:firstLineChars="200" w:firstLine="420"/>
      </w:pPr>
      <w:r w:rsidRPr="00683299">
        <w:rPr>
          <w:rFonts w:ascii="宋体" w:hAnsi="宋体" w:cs="宋体" w:hint="eastAsia"/>
          <w:szCs w:val="21"/>
        </w:rPr>
        <w:t>3.供应商成交后须与采购人在产品的“功能配置、技术要求等”方面及时交底沟通；成交供应商开始制造产品之前，采购人有权要求成交供应商对产品进行微调，最终的产品须经采购人确认同意。</w:t>
      </w:r>
    </w:p>
    <w:p w14:paraId="0D4067E0" w14:textId="08CA7F74" w:rsidR="00C53187" w:rsidRPr="00683299" w:rsidRDefault="00067E57">
      <w:pPr>
        <w:adjustRightInd w:val="0"/>
        <w:snapToGrid w:val="0"/>
        <w:spacing w:line="360" w:lineRule="exact"/>
        <w:ind w:firstLineChars="200" w:firstLine="422"/>
        <w:rPr>
          <w:rFonts w:ascii="宋体" w:hAnsi="宋体" w:cs="宋体"/>
          <w:b/>
          <w:szCs w:val="21"/>
        </w:rPr>
      </w:pPr>
      <w:r>
        <w:rPr>
          <w:rFonts w:ascii="宋体" w:hAnsi="宋体" w:cs="宋体" w:hint="eastAsia"/>
          <w:b/>
          <w:szCs w:val="21"/>
        </w:rPr>
        <w:t>（二）采购需求</w:t>
      </w:r>
    </w:p>
    <w:tbl>
      <w:tblPr>
        <w:tblW w:w="5000" w:type="pct"/>
        <w:tblLook w:val="04A0" w:firstRow="1" w:lastRow="0" w:firstColumn="1" w:lastColumn="0" w:noHBand="0" w:noVBand="1"/>
      </w:tblPr>
      <w:tblGrid>
        <w:gridCol w:w="618"/>
        <w:gridCol w:w="1216"/>
        <w:gridCol w:w="3857"/>
        <w:gridCol w:w="618"/>
        <w:gridCol w:w="618"/>
        <w:gridCol w:w="1370"/>
      </w:tblGrid>
      <w:tr w:rsidR="002E12BB" w:rsidRPr="002E12BB" w14:paraId="586B9775" w14:textId="77777777" w:rsidTr="002E12BB">
        <w:trPr>
          <w:trHeight w:val="462"/>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D31E94" w14:textId="77777777" w:rsidR="002E12BB" w:rsidRPr="002E12BB" w:rsidRDefault="002E12BB" w:rsidP="002E12BB">
            <w:pPr>
              <w:widowControl/>
              <w:jc w:val="center"/>
              <w:rPr>
                <w:rFonts w:ascii="宋体" w:hAnsi="宋体" w:cs="宋体"/>
                <w:b/>
                <w:bCs/>
                <w:color w:val="000000"/>
                <w:kern w:val="0"/>
                <w:sz w:val="20"/>
              </w:rPr>
            </w:pPr>
            <w:r w:rsidRPr="002E12BB">
              <w:rPr>
                <w:rFonts w:ascii="宋体" w:hAnsi="宋体" w:cs="宋体" w:hint="eastAsia"/>
                <w:b/>
                <w:bCs/>
                <w:color w:val="000000"/>
                <w:kern w:val="0"/>
                <w:sz w:val="20"/>
              </w:rPr>
              <w:t>序号</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48B82F" w14:textId="77777777" w:rsidR="002E12BB" w:rsidRPr="002E12BB" w:rsidRDefault="002E12BB" w:rsidP="002E12BB">
            <w:pPr>
              <w:widowControl/>
              <w:jc w:val="center"/>
              <w:rPr>
                <w:rFonts w:ascii="宋体" w:hAnsi="宋体" w:cs="宋体"/>
                <w:b/>
                <w:bCs/>
                <w:color w:val="000000"/>
                <w:kern w:val="0"/>
                <w:sz w:val="20"/>
              </w:rPr>
            </w:pPr>
            <w:r w:rsidRPr="002E12BB">
              <w:rPr>
                <w:rFonts w:ascii="宋体" w:hAnsi="宋体" w:cs="宋体" w:hint="eastAsia"/>
                <w:b/>
                <w:bCs/>
                <w:color w:val="000000"/>
                <w:kern w:val="0"/>
                <w:sz w:val="20"/>
              </w:rPr>
              <w:t>设备名称</w:t>
            </w:r>
          </w:p>
        </w:tc>
        <w:tc>
          <w:tcPr>
            <w:tcW w:w="24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CEA131" w14:textId="77777777" w:rsidR="002E12BB" w:rsidRPr="002E12BB" w:rsidRDefault="002E12BB" w:rsidP="002E12BB">
            <w:pPr>
              <w:widowControl/>
              <w:jc w:val="center"/>
              <w:rPr>
                <w:rFonts w:ascii="宋体" w:hAnsi="宋体" w:cs="宋体"/>
                <w:b/>
                <w:bCs/>
                <w:color w:val="000000"/>
                <w:kern w:val="0"/>
                <w:sz w:val="20"/>
              </w:rPr>
            </w:pPr>
            <w:r w:rsidRPr="002E12BB">
              <w:rPr>
                <w:rFonts w:ascii="宋体" w:hAnsi="宋体" w:cs="宋体" w:hint="eastAsia"/>
                <w:b/>
                <w:bCs/>
                <w:color w:val="000000"/>
                <w:kern w:val="0"/>
                <w:sz w:val="20"/>
              </w:rPr>
              <w:t>参数</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0AB589" w14:textId="77777777" w:rsidR="002E12BB" w:rsidRPr="002E12BB" w:rsidRDefault="002E12BB" w:rsidP="002E12BB">
            <w:pPr>
              <w:widowControl/>
              <w:jc w:val="center"/>
              <w:rPr>
                <w:rFonts w:ascii="宋体" w:hAnsi="宋体" w:cs="宋体"/>
                <w:b/>
                <w:bCs/>
                <w:color w:val="000000"/>
                <w:kern w:val="0"/>
                <w:sz w:val="20"/>
              </w:rPr>
            </w:pPr>
            <w:r w:rsidRPr="002E12BB">
              <w:rPr>
                <w:rFonts w:ascii="宋体" w:hAnsi="宋体" w:cs="宋体" w:hint="eastAsia"/>
                <w:b/>
                <w:bCs/>
                <w:color w:val="000000"/>
                <w:kern w:val="0"/>
                <w:sz w:val="20"/>
              </w:rPr>
              <w:t>数量</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E30F5A" w14:textId="77777777" w:rsidR="002E12BB" w:rsidRPr="002E12BB" w:rsidRDefault="002E12BB" w:rsidP="002E12BB">
            <w:pPr>
              <w:widowControl/>
              <w:jc w:val="center"/>
              <w:rPr>
                <w:rFonts w:ascii="宋体" w:hAnsi="宋体" w:cs="宋体"/>
                <w:b/>
                <w:bCs/>
                <w:color w:val="000000"/>
                <w:kern w:val="0"/>
                <w:sz w:val="20"/>
              </w:rPr>
            </w:pPr>
            <w:r w:rsidRPr="002E12BB">
              <w:rPr>
                <w:rFonts w:ascii="宋体" w:hAnsi="宋体" w:cs="宋体" w:hint="eastAsia"/>
                <w:b/>
                <w:bCs/>
                <w:color w:val="000000"/>
                <w:kern w:val="0"/>
                <w:sz w:val="20"/>
              </w:rPr>
              <w:t>单位</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0FD0CD95" w14:textId="77777777" w:rsidR="002E12BB" w:rsidRPr="002E12BB" w:rsidRDefault="002E12BB" w:rsidP="002E12BB">
            <w:pPr>
              <w:widowControl/>
              <w:jc w:val="center"/>
              <w:rPr>
                <w:rFonts w:ascii="等线" w:eastAsia="等线" w:hAnsi="等线" w:cs="宋体"/>
                <w:b/>
                <w:bCs/>
                <w:color w:val="000000"/>
                <w:kern w:val="0"/>
                <w:sz w:val="22"/>
                <w:szCs w:val="22"/>
              </w:rPr>
            </w:pPr>
            <w:r w:rsidRPr="002E12BB">
              <w:rPr>
                <w:rFonts w:ascii="等线" w:eastAsia="等线" w:hAnsi="等线" w:cs="宋体" w:hint="eastAsia"/>
                <w:b/>
                <w:bCs/>
                <w:color w:val="000000"/>
                <w:kern w:val="0"/>
                <w:sz w:val="22"/>
                <w:szCs w:val="22"/>
              </w:rPr>
              <w:t>备注</w:t>
            </w:r>
          </w:p>
        </w:tc>
      </w:tr>
      <w:tr w:rsidR="002E12BB" w:rsidRPr="002E12BB" w14:paraId="7CB81E39" w14:textId="77777777" w:rsidTr="002E12BB">
        <w:trPr>
          <w:trHeight w:val="46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9E448A" w14:textId="77777777" w:rsidR="002E12BB" w:rsidRPr="002E12BB" w:rsidRDefault="002E12BB" w:rsidP="002E12BB">
            <w:pPr>
              <w:widowControl/>
              <w:jc w:val="left"/>
              <w:rPr>
                <w:rFonts w:ascii="宋体" w:hAnsi="宋体" w:cs="宋体"/>
                <w:b/>
                <w:bCs/>
                <w:color w:val="000000"/>
                <w:kern w:val="0"/>
                <w:sz w:val="20"/>
              </w:rPr>
            </w:pPr>
            <w:r w:rsidRPr="002E12BB">
              <w:rPr>
                <w:rFonts w:ascii="宋体" w:hAnsi="宋体" w:cs="宋体" w:hint="eastAsia"/>
                <w:b/>
                <w:bCs/>
                <w:color w:val="000000"/>
                <w:kern w:val="0"/>
                <w:sz w:val="20"/>
              </w:rPr>
              <w:t>一、翻转系统</w:t>
            </w:r>
          </w:p>
        </w:tc>
      </w:tr>
      <w:tr w:rsidR="002E12BB" w:rsidRPr="002E12BB" w14:paraId="2E260844" w14:textId="77777777" w:rsidTr="002E12BB">
        <w:trPr>
          <w:trHeight w:val="795"/>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6C6479"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741D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笔记本手动翻转器</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66ED6"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桌面隐藏手动升降系统，放置不低于14英寸及以下笔记本并预留出线位置。颜色：灰黑色。预防夹手功能。静音开合。背板一体成型。</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6E063"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16</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AE4D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465B0D9D" w14:textId="77777777" w:rsidR="002E12BB" w:rsidRPr="002E12BB" w:rsidRDefault="002E12BB" w:rsidP="002E12BB">
            <w:pPr>
              <w:widowControl/>
              <w:jc w:val="center"/>
              <w:rPr>
                <w:rFonts w:ascii="宋体" w:hAnsi="宋体" w:cs="宋体"/>
                <w:color w:val="000000"/>
                <w:kern w:val="0"/>
                <w:sz w:val="20"/>
              </w:rPr>
            </w:pPr>
          </w:p>
        </w:tc>
      </w:tr>
      <w:tr w:rsidR="002E12BB" w:rsidRPr="002E12BB" w14:paraId="4DA8AFDA" w14:textId="77777777" w:rsidTr="002E12BB">
        <w:trPr>
          <w:trHeight w:val="75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7F671"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2</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60972"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控制软件</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51D53"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1、各功能组件模块化设计，支持自定义L1编辑，可按需求设计不同风格和功能的操控界面；</w:t>
            </w:r>
            <w:r w:rsidRPr="002E12BB">
              <w:rPr>
                <w:rFonts w:ascii="宋体" w:hAnsi="宋体" w:cs="宋体" w:hint="eastAsia"/>
                <w:color w:val="000000"/>
                <w:kern w:val="0"/>
                <w:sz w:val="20"/>
              </w:rPr>
              <w:br/>
              <w:t>2、支持视频信号预览显示，可拖拽切换预览信号和视频信号；</w:t>
            </w:r>
            <w:r w:rsidRPr="002E12BB">
              <w:rPr>
                <w:rFonts w:ascii="宋体" w:hAnsi="宋体" w:cs="宋体" w:hint="eastAsia"/>
                <w:color w:val="000000"/>
                <w:kern w:val="0"/>
                <w:sz w:val="20"/>
              </w:rPr>
              <w:br/>
              <w:t>3、视频输入和输出组件支持任意增加，视频输出组件支持拖拽清空功能；</w:t>
            </w:r>
            <w:r w:rsidRPr="002E12BB">
              <w:rPr>
                <w:rFonts w:ascii="宋体" w:hAnsi="宋体" w:cs="宋体" w:hint="eastAsia"/>
                <w:color w:val="000000"/>
                <w:kern w:val="0"/>
                <w:sz w:val="20"/>
              </w:rPr>
              <w:br/>
              <w:t>4、内置文本、时钟、内置图标、外置图标、互斥按钮、弹窗、滑动推子、回显文字、视频预览、视频输入和视频输出等组件；</w:t>
            </w:r>
            <w:r w:rsidRPr="002E12BB">
              <w:rPr>
                <w:rFonts w:ascii="宋体" w:hAnsi="宋体" w:cs="宋体" w:hint="eastAsia"/>
                <w:color w:val="000000"/>
                <w:kern w:val="0"/>
                <w:sz w:val="20"/>
              </w:rPr>
              <w:br/>
              <w:t>5、预览窗口支持任意编辑，支持多个窗口同时预览，可切换视频预览信号；</w:t>
            </w:r>
            <w:r w:rsidRPr="002E12BB">
              <w:rPr>
                <w:rFonts w:ascii="宋体" w:hAnsi="宋体" w:cs="宋体" w:hint="eastAsia"/>
                <w:color w:val="000000"/>
                <w:kern w:val="0"/>
                <w:sz w:val="20"/>
              </w:rPr>
              <w:br/>
            </w:r>
            <w:r w:rsidRPr="002E12BB">
              <w:rPr>
                <w:rFonts w:ascii="宋体" w:hAnsi="宋体" w:cs="宋体" w:hint="eastAsia"/>
                <w:color w:val="000000"/>
                <w:kern w:val="0"/>
                <w:sz w:val="20"/>
              </w:rPr>
              <w:lastRenderedPageBreak/>
              <w:t>6、支持任意组件和模块单独复制、框选多个复制以及整个页面复制；</w:t>
            </w:r>
            <w:r w:rsidRPr="002E12BB">
              <w:rPr>
                <w:rFonts w:ascii="宋体" w:hAnsi="宋体" w:cs="宋体" w:hint="eastAsia"/>
                <w:color w:val="000000"/>
                <w:kern w:val="0"/>
                <w:sz w:val="20"/>
              </w:rPr>
              <w:br/>
              <w:t>7、支持页面组件和背景锁定和解除锁定；</w:t>
            </w:r>
            <w:r w:rsidRPr="002E12BB">
              <w:rPr>
                <w:rFonts w:ascii="宋体" w:hAnsi="宋体" w:cs="宋体" w:hint="eastAsia"/>
                <w:color w:val="000000"/>
                <w:kern w:val="0"/>
                <w:sz w:val="20"/>
              </w:rPr>
              <w:br/>
              <w:t>8、支持自定义高清底图设置，支持JPG、JPEG、PNG、BMP和GIF动图格式；</w:t>
            </w:r>
            <w:r w:rsidRPr="002E12BB">
              <w:rPr>
                <w:rFonts w:ascii="宋体" w:hAnsi="宋体" w:cs="宋体" w:hint="eastAsia"/>
                <w:color w:val="000000"/>
                <w:kern w:val="0"/>
                <w:sz w:val="20"/>
              </w:rPr>
              <w:br/>
              <w:t>9、支持中控场景自定义编程功能，支持按钮组添加；</w:t>
            </w:r>
            <w:r w:rsidRPr="002E12BB">
              <w:rPr>
                <w:rFonts w:ascii="宋体" w:hAnsi="宋体" w:cs="宋体" w:hint="eastAsia"/>
                <w:color w:val="000000"/>
                <w:kern w:val="0"/>
                <w:sz w:val="20"/>
              </w:rPr>
              <w:br/>
              <w:t>10、控制页面支持周期逻辑，可定时自动控制或查询设备状态；</w:t>
            </w:r>
            <w:r w:rsidRPr="002E12BB">
              <w:rPr>
                <w:rFonts w:ascii="宋体" w:hAnsi="宋体" w:cs="宋体" w:hint="eastAsia"/>
                <w:color w:val="000000"/>
                <w:kern w:val="0"/>
                <w:sz w:val="20"/>
              </w:rPr>
              <w:br/>
              <w:t>11、软件需支持双向控制实时回显，动态显示设备运行过程及状态；</w:t>
            </w:r>
            <w:r w:rsidRPr="002E12BB">
              <w:rPr>
                <w:rFonts w:ascii="宋体" w:hAnsi="宋体" w:cs="宋体" w:hint="eastAsia"/>
                <w:color w:val="000000"/>
                <w:kern w:val="0"/>
                <w:sz w:val="20"/>
              </w:rPr>
              <w:br/>
              <w:t>12、软件采用C-NET协议通讯，适配中央控制系统实现双向通讯；</w:t>
            </w:r>
            <w:r w:rsidRPr="002E12BB">
              <w:rPr>
                <w:rFonts w:ascii="宋体" w:hAnsi="宋体" w:cs="宋体" w:hint="eastAsia"/>
                <w:color w:val="000000"/>
                <w:kern w:val="0"/>
                <w:sz w:val="20"/>
              </w:rPr>
              <w:br/>
              <w:t>13、支持多服务器连接切换，实现多房间、多项目工程任意切换控制；</w:t>
            </w:r>
            <w:r w:rsidRPr="002E12BB">
              <w:rPr>
                <w:rFonts w:ascii="宋体" w:hAnsi="宋体" w:cs="宋体" w:hint="eastAsia"/>
                <w:color w:val="000000"/>
                <w:kern w:val="0"/>
                <w:sz w:val="20"/>
              </w:rPr>
              <w:br/>
              <w:t>14、支持局域网跨网段通讯和上传工程程序；</w:t>
            </w:r>
            <w:r w:rsidRPr="002E12BB">
              <w:rPr>
                <w:rFonts w:ascii="宋体" w:hAnsi="宋体" w:cs="宋体" w:hint="eastAsia"/>
                <w:color w:val="000000"/>
                <w:kern w:val="0"/>
                <w:sz w:val="20"/>
              </w:rPr>
              <w:br/>
              <w:t>15、工程程序支持任意分辨率编辑，客户端可自适应终端分辨率运行；</w:t>
            </w:r>
            <w:r w:rsidRPr="002E12BB">
              <w:rPr>
                <w:rFonts w:ascii="宋体" w:hAnsi="宋体" w:cs="宋体" w:hint="eastAsia"/>
                <w:color w:val="000000"/>
                <w:kern w:val="0"/>
                <w:sz w:val="20"/>
              </w:rPr>
              <w:br/>
              <w:t>16、支持远程上传工程文件，工程文件管理支持密码设置，防止误操作；</w:t>
            </w:r>
            <w:r w:rsidRPr="002E12BB">
              <w:rPr>
                <w:rFonts w:ascii="宋体" w:hAnsi="宋体" w:cs="宋体" w:hint="eastAsia"/>
                <w:color w:val="000000"/>
                <w:kern w:val="0"/>
                <w:sz w:val="20"/>
              </w:rPr>
              <w:br/>
              <w:t>17、支持工程仿真预览测试，可一键排队上传至多个设备；</w:t>
            </w:r>
            <w:r w:rsidRPr="002E12BB">
              <w:rPr>
                <w:rFonts w:ascii="宋体" w:hAnsi="宋体" w:cs="宋体" w:hint="eastAsia"/>
                <w:color w:val="000000"/>
                <w:kern w:val="0"/>
                <w:sz w:val="20"/>
              </w:rPr>
              <w:br/>
              <w:t>18、客户端支持Windows、安卓、IOS及鸿蒙OS平台，工程文件跨平台通用；</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32DAD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lastRenderedPageBreak/>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02FE5F"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套</w:t>
            </w:r>
          </w:p>
        </w:tc>
        <w:tc>
          <w:tcPr>
            <w:tcW w:w="910" w:type="pct"/>
            <w:tcBorders>
              <w:top w:val="single" w:sz="4" w:space="0" w:color="000000"/>
              <w:left w:val="nil"/>
              <w:bottom w:val="single" w:sz="4" w:space="0" w:color="000000"/>
              <w:right w:val="single" w:sz="4" w:space="0" w:color="000000"/>
            </w:tcBorders>
            <w:shd w:val="clear" w:color="auto" w:fill="auto"/>
            <w:vAlign w:val="center"/>
            <w:hideMark/>
          </w:tcPr>
          <w:p w14:paraId="17E52AD3"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确保原控制系统与新设备的对接。包含：1翻转器的控制。2对会议摄像机的控制</w:t>
            </w:r>
          </w:p>
        </w:tc>
      </w:tr>
      <w:tr w:rsidR="002E12BB" w:rsidRPr="002E12BB" w14:paraId="4FF14354" w14:textId="77777777" w:rsidTr="002E12BB">
        <w:trPr>
          <w:trHeight w:val="46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6F17CF" w14:textId="77777777" w:rsidR="002E12BB" w:rsidRPr="002E12BB" w:rsidRDefault="002E12BB" w:rsidP="002E12BB">
            <w:pPr>
              <w:widowControl/>
              <w:jc w:val="left"/>
              <w:rPr>
                <w:rFonts w:ascii="宋体" w:hAnsi="宋体" w:cs="宋体"/>
                <w:b/>
                <w:bCs/>
                <w:color w:val="000000"/>
                <w:kern w:val="0"/>
                <w:sz w:val="20"/>
              </w:rPr>
            </w:pPr>
            <w:r w:rsidRPr="002E12BB">
              <w:rPr>
                <w:rFonts w:ascii="宋体" w:hAnsi="宋体" w:cs="宋体" w:hint="eastAsia"/>
                <w:b/>
                <w:bCs/>
                <w:color w:val="000000"/>
                <w:kern w:val="0"/>
                <w:sz w:val="20"/>
              </w:rPr>
              <w:t>二、扩声发言系统</w:t>
            </w:r>
          </w:p>
        </w:tc>
      </w:tr>
      <w:tr w:rsidR="002E12BB" w:rsidRPr="002E12BB" w14:paraId="5ADBA010"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B0D344"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A5CB2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吸顶扬声器</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2B7F5" w14:textId="77777777" w:rsidR="007D6474" w:rsidRDefault="002E12BB" w:rsidP="007D6474">
            <w:pPr>
              <w:widowControl/>
              <w:jc w:val="left"/>
              <w:rPr>
                <w:rFonts w:ascii="宋体" w:hAnsi="宋体" w:cs="宋体"/>
                <w:color w:val="000000"/>
                <w:kern w:val="0"/>
                <w:sz w:val="20"/>
              </w:rPr>
            </w:pPr>
            <w:r w:rsidRPr="002E12BB">
              <w:rPr>
                <w:rFonts w:ascii="宋体" w:hAnsi="宋体" w:cs="宋体" w:hint="eastAsia"/>
                <w:color w:val="000000"/>
                <w:kern w:val="0"/>
                <w:sz w:val="20"/>
              </w:rPr>
              <w:t>1、频率响应：≥ 80Hz-18kHz（±3dB）/70Hz-20kHz(-10dB)                                              2、灵敏度：≥ 95dB</w:t>
            </w:r>
            <w:r w:rsidRPr="002E12BB">
              <w:rPr>
                <w:rFonts w:ascii="宋体" w:hAnsi="宋体" w:cs="宋体" w:hint="eastAsia"/>
                <w:color w:val="000000"/>
                <w:kern w:val="0"/>
                <w:sz w:val="20"/>
              </w:rPr>
              <w:br/>
              <w:t>3、标称阻抗：8 Ohm                                  4、额定功率：≥ 200W(AES)/400W(额定长期最大功率)</w:t>
            </w:r>
            <w:r w:rsidRPr="002E12BB">
              <w:rPr>
                <w:rFonts w:ascii="宋体" w:hAnsi="宋体" w:cs="宋体" w:hint="eastAsia"/>
                <w:color w:val="000000"/>
                <w:kern w:val="0"/>
                <w:sz w:val="20"/>
              </w:rPr>
              <w:br/>
              <w:t>5、单元配置：≥高音1×1.4〞*低音1×8"</w:t>
            </w:r>
          </w:p>
          <w:p w14:paraId="42700703" w14:textId="346C79A0" w:rsidR="002E12BB" w:rsidRPr="002E12BB" w:rsidRDefault="002E12BB" w:rsidP="007D6474">
            <w:pPr>
              <w:widowControl/>
              <w:jc w:val="left"/>
              <w:rPr>
                <w:rFonts w:ascii="宋体" w:hAnsi="宋体" w:cs="宋体"/>
                <w:color w:val="000000"/>
                <w:kern w:val="0"/>
                <w:sz w:val="20"/>
              </w:rPr>
            </w:pPr>
            <w:r w:rsidRPr="002E12BB">
              <w:rPr>
                <w:rFonts w:ascii="宋体" w:hAnsi="宋体" w:cs="宋体" w:hint="eastAsia"/>
                <w:color w:val="000000"/>
                <w:kern w:val="0"/>
                <w:sz w:val="20"/>
              </w:rPr>
              <w:t>6、覆盖角：≥110°对称</w:t>
            </w:r>
            <w:r w:rsidRPr="002E12BB">
              <w:rPr>
                <w:rFonts w:ascii="宋体" w:hAnsi="宋体" w:cs="宋体" w:hint="eastAsia"/>
                <w:color w:val="000000"/>
                <w:kern w:val="0"/>
                <w:sz w:val="20"/>
              </w:rPr>
              <w:br/>
              <w:t xml:space="preserve">7、最大声压级）：≥ 118dB SPL ；124dB SPL peak      </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C9E87D"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6</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E8DA8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只</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3A153694" w14:textId="77777777" w:rsidR="002E12BB" w:rsidRPr="002E12BB" w:rsidRDefault="002E12BB" w:rsidP="002E12BB">
            <w:pPr>
              <w:widowControl/>
              <w:jc w:val="center"/>
              <w:rPr>
                <w:rFonts w:ascii="宋体" w:hAnsi="宋体" w:cs="宋体"/>
                <w:color w:val="000000"/>
                <w:kern w:val="0"/>
                <w:sz w:val="20"/>
              </w:rPr>
            </w:pPr>
          </w:p>
        </w:tc>
      </w:tr>
      <w:tr w:rsidR="002E12BB" w:rsidRPr="002E12BB" w14:paraId="1DEA0B3B"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985D8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2</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49DEF7"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功率放大器</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E223F" w14:textId="77777777" w:rsidR="007D6474" w:rsidRDefault="002E12BB" w:rsidP="007D6474">
            <w:pPr>
              <w:widowControl/>
              <w:jc w:val="left"/>
              <w:rPr>
                <w:rFonts w:ascii="宋体" w:hAnsi="宋体" w:cs="宋体"/>
                <w:color w:val="000000"/>
                <w:kern w:val="0"/>
                <w:sz w:val="20"/>
              </w:rPr>
            </w:pPr>
            <w:r w:rsidRPr="002E12BB">
              <w:rPr>
                <w:rFonts w:ascii="宋体" w:hAnsi="宋体" w:cs="宋体" w:hint="eastAsia"/>
                <w:color w:val="000000"/>
                <w:kern w:val="0"/>
                <w:sz w:val="20"/>
              </w:rPr>
              <w:t>1、系统保护内置：短路、过热、电涌、低电压、高频、开关机静音、失真限制等保护设置</w:t>
            </w:r>
          </w:p>
          <w:p w14:paraId="42FB5D0E" w14:textId="2E675D2C" w:rsidR="002E12BB" w:rsidRPr="002E12BB" w:rsidRDefault="002E12BB" w:rsidP="007D6474">
            <w:pPr>
              <w:widowControl/>
              <w:jc w:val="left"/>
              <w:rPr>
                <w:rFonts w:ascii="宋体" w:hAnsi="宋体" w:cs="宋体"/>
                <w:color w:val="000000"/>
                <w:kern w:val="0"/>
                <w:sz w:val="20"/>
              </w:rPr>
            </w:pPr>
            <w:r w:rsidRPr="002E12BB">
              <w:rPr>
                <w:rFonts w:ascii="宋体" w:hAnsi="宋体" w:cs="宋体" w:hint="eastAsia"/>
                <w:color w:val="000000"/>
                <w:kern w:val="0"/>
                <w:sz w:val="20"/>
              </w:rPr>
              <w:t>2、输出功率：≥8欧姆立体声  350W/ 4欧姆立体声  600W</w:t>
            </w:r>
            <w:r w:rsidRPr="002E12BB">
              <w:rPr>
                <w:rFonts w:ascii="宋体" w:hAnsi="宋体" w:cs="宋体" w:hint="eastAsia"/>
                <w:color w:val="000000"/>
                <w:kern w:val="0"/>
                <w:sz w:val="20"/>
              </w:rPr>
              <w:br/>
              <w:t>3、频率响应：20Hz～20KHz,-0.5dB</w:t>
            </w:r>
            <w:r w:rsidRPr="002E12BB">
              <w:rPr>
                <w:rFonts w:ascii="宋体" w:hAnsi="宋体" w:cs="宋体" w:hint="eastAsia"/>
                <w:color w:val="000000"/>
                <w:kern w:val="0"/>
                <w:sz w:val="20"/>
              </w:rPr>
              <w:br/>
            </w:r>
            <w:r w:rsidRPr="002E12BB">
              <w:rPr>
                <w:rFonts w:ascii="宋体" w:hAnsi="宋体" w:cs="宋体" w:hint="eastAsia"/>
                <w:color w:val="000000"/>
                <w:kern w:val="0"/>
                <w:sz w:val="20"/>
              </w:rPr>
              <w:lastRenderedPageBreak/>
              <w:t>4、总谐失真：＜0.01%</w:t>
            </w:r>
            <w:r w:rsidRPr="002E12BB">
              <w:rPr>
                <w:rFonts w:ascii="宋体" w:hAnsi="宋体" w:cs="宋体" w:hint="eastAsia"/>
                <w:color w:val="000000"/>
                <w:kern w:val="0"/>
                <w:sz w:val="20"/>
              </w:rPr>
              <w:br/>
              <w:t>5、阻尼系数 ：＞200</w:t>
            </w:r>
            <w:r w:rsidRPr="002E12BB">
              <w:rPr>
                <w:rFonts w:ascii="宋体" w:hAnsi="宋体" w:cs="宋体" w:hint="eastAsia"/>
                <w:color w:val="000000"/>
                <w:kern w:val="0"/>
                <w:sz w:val="20"/>
              </w:rPr>
              <w:br/>
              <w:t>6、标称灵敏度：0.64dBu</w:t>
            </w:r>
            <w:r w:rsidRPr="002E12BB">
              <w:rPr>
                <w:rFonts w:ascii="宋体" w:hAnsi="宋体" w:cs="宋体" w:hint="eastAsia"/>
                <w:color w:val="000000"/>
                <w:kern w:val="0"/>
                <w:sz w:val="20"/>
              </w:rPr>
              <w:br/>
              <w:t>7、输入阻抗 ：30KΩ</w:t>
            </w:r>
            <w:r w:rsidRPr="002E12BB">
              <w:rPr>
                <w:rFonts w:ascii="宋体" w:hAnsi="宋体" w:cs="宋体" w:hint="eastAsia"/>
                <w:color w:val="000000"/>
                <w:kern w:val="0"/>
                <w:sz w:val="20"/>
              </w:rPr>
              <w:br/>
              <w:t>8、信噪比：103 dB</w:t>
            </w:r>
            <w:r w:rsidRPr="002E12BB">
              <w:rPr>
                <w:rFonts w:ascii="宋体" w:hAnsi="宋体" w:cs="宋体" w:hint="eastAsia"/>
                <w:color w:val="000000"/>
                <w:kern w:val="0"/>
                <w:sz w:val="20"/>
              </w:rPr>
              <w:br/>
              <w:t>9、显示系统。</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DCC2F"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lastRenderedPageBreak/>
              <w:t>3</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FF08B5"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4DFDD53B" w14:textId="77777777" w:rsidR="002E12BB" w:rsidRPr="002E12BB" w:rsidRDefault="002E12BB" w:rsidP="002E12BB">
            <w:pPr>
              <w:widowControl/>
              <w:jc w:val="center"/>
              <w:rPr>
                <w:rFonts w:ascii="宋体" w:hAnsi="宋体" w:cs="宋体"/>
                <w:color w:val="000000"/>
                <w:kern w:val="0"/>
                <w:sz w:val="20"/>
              </w:rPr>
            </w:pPr>
          </w:p>
        </w:tc>
      </w:tr>
      <w:tr w:rsidR="002E12BB" w:rsidRPr="002E12BB" w14:paraId="414C3244"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BDA542"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3</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B21D"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数字会议主机</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2D3E8" w14:textId="1CE5D4C8"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1、可以与同声传译、有线/无线语言分配系统结合使用。</w:t>
            </w:r>
            <w:r w:rsidRPr="002E12BB">
              <w:rPr>
                <w:rFonts w:ascii="宋体" w:hAnsi="宋体" w:cs="宋体" w:hint="eastAsia"/>
                <w:color w:val="000000"/>
                <w:kern w:val="0"/>
                <w:sz w:val="20"/>
              </w:rPr>
              <w:br/>
              <w:t>2、可外接电脑结合软体同步联动操作，实现多种会务管理功能(会议模式或操作：指定发言、自由发言、申请发言及先进先出发言等)。</w:t>
            </w:r>
            <w:r w:rsidRPr="002E12BB">
              <w:rPr>
                <w:rFonts w:ascii="宋体" w:hAnsi="宋体" w:cs="宋体" w:hint="eastAsia"/>
                <w:color w:val="000000"/>
                <w:kern w:val="0"/>
                <w:sz w:val="20"/>
              </w:rPr>
              <w:br/>
              <w:t>3、单机可实现下列6种会议功能：全开会议模式、限制发言、先进先出、VIP模式、申请发言模式、声控模式。</w:t>
            </w:r>
            <w:r w:rsidRPr="002E12BB">
              <w:rPr>
                <w:rFonts w:ascii="宋体" w:hAnsi="宋体" w:cs="宋体" w:hint="eastAsia"/>
                <w:color w:val="000000"/>
                <w:kern w:val="0"/>
                <w:sz w:val="20"/>
              </w:rPr>
              <w:br/>
              <w:t>4、可选择同时发言之麦克风数1-9支(含)或全开放式发言。</w:t>
            </w:r>
            <w:r w:rsidRPr="002E12BB">
              <w:rPr>
                <w:rFonts w:ascii="宋体" w:hAnsi="宋体" w:cs="宋体" w:hint="eastAsia"/>
                <w:color w:val="000000"/>
                <w:kern w:val="0"/>
                <w:sz w:val="20"/>
              </w:rPr>
              <w:br/>
              <w:t>5、可与摄像跟踪系统衔接，实现发言者定位跟踪之功能。</w:t>
            </w:r>
            <w:r w:rsidRPr="002E12BB">
              <w:rPr>
                <w:rFonts w:ascii="宋体" w:hAnsi="宋体" w:cs="宋体" w:hint="eastAsia"/>
                <w:color w:val="000000"/>
                <w:kern w:val="0"/>
                <w:sz w:val="20"/>
              </w:rPr>
              <w:br/>
              <w:t>6、面板具有不低于4寸IPS触摸显示系统，可触摸设置多种会议功能，包括编号设置、会议模式设置、主席功能设置、话筒管理、球机参数、视像设置、备份模式设置、查看设备版本号等。也可以在软件界面进行操作。</w:t>
            </w:r>
            <w:r w:rsidRPr="002E12BB">
              <w:rPr>
                <w:rFonts w:ascii="宋体" w:hAnsi="宋体" w:cs="宋体" w:hint="eastAsia"/>
                <w:color w:val="000000"/>
                <w:kern w:val="0"/>
                <w:sz w:val="20"/>
              </w:rPr>
              <w:br/>
              <w:t>7、面板配有高音</w:t>
            </w:r>
            <w:r w:rsidR="007D6474">
              <w:rPr>
                <w:rFonts w:ascii="宋体" w:hAnsi="宋体" w:cs="宋体" w:hint="eastAsia"/>
                <w:color w:val="000000"/>
                <w:kern w:val="0"/>
                <w:sz w:val="20"/>
              </w:rPr>
              <w:t>、</w:t>
            </w:r>
            <w:r w:rsidRPr="002E12BB">
              <w:rPr>
                <w:rFonts w:ascii="宋体" w:hAnsi="宋体" w:cs="宋体" w:hint="eastAsia"/>
                <w:color w:val="000000"/>
                <w:kern w:val="0"/>
                <w:sz w:val="20"/>
              </w:rPr>
              <w:t>中音</w:t>
            </w:r>
            <w:r w:rsidR="007D6474">
              <w:rPr>
                <w:rFonts w:ascii="宋体" w:hAnsi="宋体" w:cs="宋体" w:hint="eastAsia"/>
                <w:color w:val="000000"/>
                <w:kern w:val="0"/>
                <w:sz w:val="20"/>
              </w:rPr>
              <w:t>、</w:t>
            </w:r>
            <w:r w:rsidRPr="002E12BB">
              <w:rPr>
                <w:rFonts w:ascii="宋体" w:hAnsi="宋体" w:cs="宋体" w:hint="eastAsia"/>
                <w:color w:val="000000"/>
                <w:kern w:val="0"/>
                <w:sz w:val="20"/>
              </w:rPr>
              <w:t>低音补偿调节和音量电位调节旋钮，满足没有电脑时调节需求。</w:t>
            </w:r>
            <w:r w:rsidRPr="002E12BB">
              <w:rPr>
                <w:rFonts w:ascii="宋体" w:hAnsi="宋体" w:cs="宋体" w:hint="eastAsia"/>
                <w:color w:val="000000"/>
                <w:kern w:val="0"/>
                <w:sz w:val="20"/>
              </w:rPr>
              <w:br/>
              <w:t>8、具有自动关机启用或关闭，可以选择麦克风发言完毕后是否在45秒内自动关闭。（会场声压低于40dB时才触发）</w:t>
            </w:r>
            <w:r w:rsidRPr="002E12BB">
              <w:rPr>
                <w:rFonts w:ascii="宋体" w:hAnsi="宋体" w:cs="宋体" w:hint="eastAsia"/>
                <w:color w:val="000000"/>
                <w:kern w:val="0"/>
                <w:sz w:val="20"/>
              </w:rPr>
              <w:br/>
              <w:t>9、双主机备份，主控机设置的任何会场模式均自动同步至备份主机。当主控机出现故障后关闭电源，备份主机会自动无缝接管话筒单元。</w:t>
            </w:r>
            <w:r w:rsidRPr="002E12BB">
              <w:rPr>
                <w:rFonts w:ascii="宋体" w:hAnsi="宋体" w:cs="宋体" w:hint="eastAsia"/>
                <w:color w:val="000000"/>
                <w:kern w:val="0"/>
                <w:sz w:val="20"/>
              </w:rPr>
              <w:br/>
              <w:t>10、具有录音专用输出接口端。</w:t>
            </w:r>
            <w:r w:rsidRPr="002E12BB">
              <w:rPr>
                <w:rFonts w:ascii="宋体" w:hAnsi="宋体" w:cs="宋体" w:hint="eastAsia"/>
                <w:color w:val="000000"/>
                <w:kern w:val="0"/>
                <w:sz w:val="20"/>
              </w:rPr>
              <w:br/>
              <w:t>11、具有电话会议模式，可外接电话偶合器进行电话会议。</w:t>
            </w:r>
            <w:r w:rsidRPr="002E12BB">
              <w:rPr>
                <w:rFonts w:ascii="宋体" w:hAnsi="宋体" w:cs="宋体" w:hint="eastAsia"/>
                <w:color w:val="000000"/>
                <w:kern w:val="0"/>
                <w:sz w:val="20"/>
              </w:rPr>
              <w:br/>
              <w:t>12、频率响应</w:t>
            </w:r>
            <w:r w:rsidR="007D6474">
              <w:rPr>
                <w:rFonts w:ascii="宋体" w:hAnsi="宋体" w:cs="宋体" w:hint="eastAsia"/>
                <w:color w:val="000000"/>
                <w:kern w:val="0"/>
                <w:sz w:val="20"/>
              </w:rPr>
              <w:t>：</w:t>
            </w:r>
            <w:r w:rsidRPr="002E12BB">
              <w:rPr>
                <w:rFonts w:ascii="宋体" w:hAnsi="宋体" w:cs="宋体" w:hint="eastAsia"/>
                <w:color w:val="000000"/>
                <w:kern w:val="0"/>
                <w:sz w:val="20"/>
              </w:rPr>
              <w:t>40Hz～16kHz；                            13、总谐波失真</w:t>
            </w:r>
            <w:r w:rsidR="007D6474">
              <w:rPr>
                <w:rFonts w:ascii="宋体" w:hAnsi="宋体" w:cs="宋体" w:hint="eastAsia"/>
                <w:color w:val="000000"/>
                <w:kern w:val="0"/>
                <w:sz w:val="20"/>
              </w:rPr>
              <w:t>：</w:t>
            </w:r>
            <w:r w:rsidRPr="002E12BB">
              <w:rPr>
                <w:rFonts w:ascii="宋体" w:hAnsi="宋体" w:cs="宋体" w:hint="eastAsia"/>
                <w:color w:val="000000"/>
                <w:kern w:val="0"/>
                <w:sz w:val="20"/>
              </w:rPr>
              <w:t>小于0.1%</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784F29"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81B6AF"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5B4A026F" w14:textId="77777777" w:rsidR="002E12BB" w:rsidRPr="002E12BB" w:rsidRDefault="002E12BB" w:rsidP="002E12BB">
            <w:pPr>
              <w:widowControl/>
              <w:jc w:val="center"/>
              <w:rPr>
                <w:rFonts w:ascii="宋体" w:hAnsi="宋体" w:cs="宋体"/>
                <w:color w:val="000000"/>
                <w:kern w:val="0"/>
                <w:sz w:val="20"/>
              </w:rPr>
            </w:pPr>
          </w:p>
        </w:tc>
      </w:tr>
      <w:tr w:rsidR="002E12BB" w:rsidRPr="002E12BB" w14:paraId="49B874D9"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3141A8"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4</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09389"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主席单元</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8CFE1" w14:textId="17B875FD" w:rsidR="002E12BB" w:rsidRPr="002E12BB" w:rsidRDefault="002E12BB" w:rsidP="002E12BB">
            <w:pPr>
              <w:widowControl/>
              <w:spacing w:after="240"/>
              <w:jc w:val="left"/>
              <w:rPr>
                <w:rFonts w:ascii="宋体" w:hAnsi="宋体" w:cs="宋体"/>
                <w:color w:val="000000"/>
                <w:kern w:val="0"/>
                <w:sz w:val="20"/>
              </w:rPr>
            </w:pPr>
            <w:r w:rsidRPr="002E12BB">
              <w:rPr>
                <w:rFonts w:ascii="宋体" w:hAnsi="宋体" w:cs="宋体" w:hint="eastAsia"/>
                <w:color w:val="000000"/>
                <w:kern w:val="0"/>
                <w:sz w:val="20"/>
              </w:rPr>
              <w:t>1</w:t>
            </w:r>
            <w:r w:rsidR="007D6474">
              <w:rPr>
                <w:rFonts w:ascii="宋体" w:hAnsi="宋体" w:cs="宋体" w:hint="eastAsia"/>
                <w:color w:val="000000"/>
                <w:kern w:val="0"/>
                <w:sz w:val="20"/>
              </w:rPr>
              <w:t>、</w:t>
            </w:r>
            <w:r w:rsidRPr="002E12BB">
              <w:rPr>
                <w:rFonts w:ascii="宋体" w:hAnsi="宋体" w:cs="宋体" w:hint="eastAsia"/>
                <w:color w:val="000000"/>
                <w:kern w:val="0"/>
                <w:sz w:val="20"/>
              </w:rPr>
              <w:t>内置14MM纯金振膜音头，柱形麦克风宽频拾音技术，有效拾音距离可达80cm。</w:t>
            </w:r>
            <w:r w:rsidRPr="002E12BB">
              <w:rPr>
                <w:rFonts w:ascii="宋体" w:hAnsi="宋体" w:cs="宋体" w:hint="eastAsia"/>
                <w:color w:val="000000"/>
                <w:kern w:val="0"/>
                <w:sz w:val="20"/>
              </w:rPr>
              <w:br/>
              <w:t>2</w:t>
            </w:r>
            <w:r w:rsidR="007D6474">
              <w:rPr>
                <w:rFonts w:ascii="宋体" w:hAnsi="宋体" w:cs="宋体" w:hint="eastAsia"/>
                <w:color w:val="000000"/>
                <w:kern w:val="0"/>
                <w:sz w:val="20"/>
              </w:rPr>
              <w:t>、</w:t>
            </w:r>
            <w:r w:rsidRPr="002E12BB">
              <w:rPr>
                <w:rFonts w:ascii="宋体" w:hAnsi="宋体" w:cs="宋体" w:hint="eastAsia"/>
                <w:color w:val="000000"/>
                <w:kern w:val="0"/>
                <w:sz w:val="20"/>
              </w:rPr>
              <w:t>T型总线并行手拉手连接技术，一台</w:t>
            </w:r>
            <w:r w:rsidRPr="002E12BB">
              <w:rPr>
                <w:rFonts w:ascii="宋体" w:hAnsi="宋体" w:cs="宋体" w:hint="eastAsia"/>
                <w:color w:val="000000"/>
                <w:kern w:val="0"/>
                <w:sz w:val="20"/>
              </w:rPr>
              <w:lastRenderedPageBreak/>
              <w:t>单元机或多台出现故障或更换不会影响到系统中其它单元机的工作，从而使系统具有更高可靠性。</w:t>
            </w:r>
            <w:r w:rsidRPr="002E12BB">
              <w:rPr>
                <w:rFonts w:ascii="宋体" w:hAnsi="宋体" w:cs="宋体" w:hint="eastAsia"/>
                <w:color w:val="000000"/>
                <w:kern w:val="0"/>
                <w:sz w:val="20"/>
              </w:rPr>
              <w:br/>
              <w:t>3</w:t>
            </w:r>
            <w:r w:rsidR="007D6474">
              <w:rPr>
                <w:rFonts w:ascii="宋体" w:hAnsi="宋体" w:cs="宋体" w:hint="eastAsia"/>
                <w:color w:val="000000"/>
                <w:kern w:val="0"/>
                <w:sz w:val="20"/>
              </w:rPr>
              <w:t>、</w:t>
            </w:r>
            <w:r w:rsidRPr="002E12BB">
              <w:rPr>
                <w:rFonts w:ascii="宋体" w:hAnsi="宋体" w:cs="宋体" w:hint="eastAsia"/>
                <w:color w:val="000000"/>
                <w:kern w:val="0"/>
                <w:sz w:val="20"/>
              </w:rPr>
              <w:t>支持线路的“热插拔”，并具有自动修复功能。</w:t>
            </w:r>
            <w:r w:rsidRPr="002E12BB">
              <w:rPr>
                <w:rFonts w:ascii="宋体" w:hAnsi="宋体" w:cs="宋体" w:hint="eastAsia"/>
                <w:color w:val="000000"/>
                <w:kern w:val="0"/>
                <w:sz w:val="20"/>
              </w:rPr>
              <w:br/>
              <w:t>4</w:t>
            </w:r>
            <w:r w:rsidR="007D6474">
              <w:rPr>
                <w:rFonts w:ascii="宋体" w:hAnsi="宋体" w:cs="宋体" w:hint="eastAsia"/>
                <w:color w:val="000000"/>
                <w:kern w:val="0"/>
                <w:sz w:val="20"/>
              </w:rPr>
              <w:t>、</w:t>
            </w:r>
            <w:r w:rsidRPr="002E12BB">
              <w:rPr>
                <w:rFonts w:ascii="宋体" w:hAnsi="宋体" w:cs="宋体" w:hint="eastAsia"/>
                <w:color w:val="000000"/>
                <w:kern w:val="0"/>
                <w:sz w:val="20"/>
              </w:rPr>
              <w:t>具麦克风发言按键及发言指示灯，可控制及显示麦克风开启/关闭。</w:t>
            </w:r>
            <w:r w:rsidRPr="002E12BB">
              <w:rPr>
                <w:rFonts w:ascii="宋体" w:hAnsi="宋体" w:cs="宋体" w:hint="eastAsia"/>
                <w:color w:val="000000"/>
                <w:kern w:val="0"/>
                <w:sz w:val="20"/>
              </w:rPr>
              <w:br/>
              <w:t>5</w:t>
            </w:r>
            <w:r w:rsidR="007D6474">
              <w:rPr>
                <w:rFonts w:ascii="宋体" w:hAnsi="宋体" w:cs="宋体" w:hint="eastAsia"/>
                <w:color w:val="000000"/>
                <w:kern w:val="0"/>
                <w:sz w:val="20"/>
              </w:rPr>
              <w:t>、</w:t>
            </w:r>
            <w:r w:rsidRPr="002E12BB">
              <w:rPr>
                <w:rFonts w:ascii="宋体" w:hAnsi="宋体" w:cs="宋体" w:hint="eastAsia"/>
                <w:color w:val="000000"/>
                <w:kern w:val="0"/>
                <w:sz w:val="20"/>
              </w:rPr>
              <w:t>心形指向性、特殊滤音设计，防气爆音。</w:t>
            </w:r>
            <w:r w:rsidRPr="002E12BB">
              <w:rPr>
                <w:rFonts w:ascii="宋体" w:hAnsi="宋体" w:cs="宋体" w:hint="eastAsia"/>
                <w:color w:val="000000"/>
                <w:kern w:val="0"/>
                <w:sz w:val="20"/>
              </w:rPr>
              <w:br/>
              <w:t>6</w:t>
            </w:r>
            <w:r w:rsidR="007D6474">
              <w:rPr>
                <w:rFonts w:ascii="宋体" w:hAnsi="宋体" w:cs="宋体" w:hint="eastAsia"/>
                <w:color w:val="000000"/>
                <w:kern w:val="0"/>
                <w:sz w:val="20"/>
              </w:rPr>
              <w:t>、</w:t>
            </w:r>
            <w:r w:rsidRPr="002E12BB">
              <w:rPr>
                <w:rFonts w:ascii="宋体" w:hAnsi="宋体" w:cs="宋体" w:hint="eastAsia"/>
                <w:color w:val="000000"/>
                <w:kern w:val="0"/>
                <w:sz w:val="20"/>
              </w:rPr>
              <w:t>主席话筒具有主席优先控制按键，可设定永久终止或暂停终止所有发言代表发言。</w:t>
            </w:r>
            <w:r w:rsidRPr="002E12BB">
              <w:rPr>
                <w:rFonts w:ascii="宋体" w:hAnsi="宋体" w:cs="宋体" w:hint="eastAsia"/>
                <w:color w:val="000000"/>
                <w:kern w:val="0"/>
                <w:sz w:val="20"/>
              </w:rPr>
              <w:br/>
              <w:t>7</w:t>
            </w:r>
            <w:r w:rsidR="007D6474">
              <w:rPr>
                <w:rFonts w:ascii="宋体" w:hAnsi="宋体" w:cs="宋体" w:hint="eastAsia"/>
                <w:color w:val="000000"/>
                <w:kern w:val="0"/>
                <w:sz w:val="20"/>
              </w:rPr>
              <w:t>、</w:t>
            </w:r>
            <w:r w:rsidRPr="002E12BB">
              <w:rPr>
                <w:rFonts w:ascii="宋体" w:hAnsi="宋体" w:cs="宋体" w:hint="eastAsia"/>
                <w:color w:val="000000"/>
                <w:kern w:val="0"/>
                <w:sz w:val="20"/>
              </w:rPr>
              <w:t>主席单元不受限制，可置回路中位置。可多个主席单元同时使用。</w:t>
            </w:r>
            <w:r w:rsidRPr="002E12BB">
              <w:rPr>
                <w:rFonts w:ascii="宋体" w:hAnsi="宋体" w:cs="宋体" w:hint="eastAsia"/>
                <w:color w:val="000000"/>
                <w:kern w:val="0"/>
                <w:sz w:val="20"/>
              </w:rPr>
              <w:br/>
              <w:t>8</w:t>
            </w:r>
            <w:r w:rsidR="007D6474">
              <w:rPr>
                <w:rFonts w:ascii="宋体" w:hAnsi="宋体" w:cs="宋体" w:hint="eastAsia"/>
                <w:color w:val="000000"/>
                <w:kern w:val="0"/>
                <w:sz w:val="20"/>
              </w:rPr>
              <w:t>、</w:t>
            </w:r>
            <w:r w:rsidRPr="002E12BB">
              <w:rPr>
                <w:rFonts w:ascii="宋体" w:hAnsi="宋体" w:cs="宋体" w:hint="eastAsia"/>
                <w:color w:val="000000"/>
                <w:kern w:val="0"/>
                <w:sz w:val="20"/>
              </w:rPr>
              <w:t>具有主席专有模式：主席按PRIO键关闭发言状态的代表单体后，所有代表单元不能在开启，直至该主席单元结束发言关闭麦克风.</w:t>
            </w:r>
            <w:r w:rsidRPr="002E12BB">
              <w:rPr>
                <w:rFonts w:ascii="宋体" w:hAnsi="宋体" w:cs="宋体" w:hint="eastAsia"/>
                <w:color w:val="000000"/>
                <w:kern w:val="0"/>
                <w:sz w:val="20"/>
              </w:rPr>
              <w:br/>
              <w:t>换能方式：电容式</w:t>
            </w:r>
            <w:r w:rsidRPr="002E12BB">
              <w:rPr>
                <w:rFonts w:ascii="宋体" w:hAnsi="宋体" w:cs="宋体" w:hint="eastAsia"/>
                <w:color w:val="000000"/>
                <w:kern w:val="0"/>
                <w:sz w:val="20"/>
              </w:rPr>
              <w:br/>
              <w:t>频率响应：50Hz-16kHz</w:t>
            </w:r>
            <w:r w:rsidRPr="002E12BB">
              <w:rPr>
                <w:rFonts w:ascii="宋体" w:hAnsi="宋体" w:cs="宋体" w:hint="eastAsia"/>
                <w:color w:val="000000"/>
                <w:kern w:val="0"/>
                <w:sz w:val="20"/>
              </w:rPr>
              <w:br/>
              <w:t>指向性：超心型指向</w:t>
            </w:r>
            <w:r w:rsidRPr="002E12BB">
              <w:rPr>
                <w:rFonts w:ascii="宋体" w:hAnsi="宋体" w:cs="宋体" w:hint="eastAsia"/>
                <w:color w:val="000000"/>
                <w:kern w:val="0"/>
                <w:sz w:val="20"/>
              </w:rPr>
              <w:br/>
              <w:t xml:space="preserve">灵敏度：-42dB±2dB </w:t>
            </w:r>
            <w:r w:rsidRPr="002E12BB">
              <w:rPr>
                <w:rFonts w:ascii="宋体" w:hAnsi="宋体" w:cs="宋体" w:hint="eastAsia"/>
                <w:color w:val="000000"/>
                <w:kern w:val="0"/>
                <w:sz w:val="20"/>
              </w:rPr>
              <w:br/>
              <w:t>参考拾音距离：15cm-80cm</w:t>
            </w:r>
            <w:r w:rsidRPr="002E12BB">
              <w:rPr>
                <w:rFonts w:ascii="宋体" w:hAnsi="宋体" w:cs="宋体" w:hint="eastAsia"/>
                <w:color w:val="000000"/>
                <w:kern w:val="0"/>
                <w:sz w:val="20"/>
              </w:rPr>
              <w:br/>
              <w:t>咪管长度：220mm</w:t>
            </w:r>
            <w:r w:rsidRPr="002E12BB">
              <w:rPr>
                <w:rFonts w:ascii="宋体" w:hAnsi="宋体" w:cs="宋体" w:hint="eastAsia"/>
                <w:color w:val="000000"/>
                <w:kern w:val="0"/>
                <w:sz w:val="20"/>
              </w:rPr>
              <w:br/>
              <w:t>底座尺寸：155mmX110mmX60mm</w:t>
            </w:r>
            <w:r w:rsidRPr="002E12BB">
              <w:rPr>
                <w:rFonts w:ascii="宋体" w:hAnsi="宋体" w:cs="宋体" w:hint="eastAsia"/>
                <w:color w:val="000000"/>
                <w:kern w:val="0"/>
                <w:sz w:val="20"/>
              </w:rPr>
              <w:br/>
              <w:t xml:space="preserve">供电电压：系统DC18V </w:t>
            </w:r>
            <w:r w:rsidRPr="002E12BB">
              <w:rPr>
                <w:rFonts w:ascii="宋体" w:hAnsi="宋体" w:cs="宋体" w:hint="eastAsia"/>
                <w:color w:val="000000"/>
                <w:kern w:val="0"/>
                <w:sz w:val="20"/>
              </w:rPr>
              <w:br/>
              <w:t>抗手机、电磁、高频干扰</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EBADCD"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lastRenderedPageBreak/>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775AC2"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只</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13E16A52" w14:textId="77777777" w:rsidR="002E12BB" w:rsidRPr="002E12BB" w:rsidRDefault="002E12BB" w:rsidP="002E12BB">
            <w:pPr>
              <w:widowControl/>
              <w:jc w:val="center"/>
              <w:rPr>
                <w:rFonts w:ascii="宋体" w:hAnsi="宋体" w:cs="宋体"/>
                <w:color w:val="000000"/>
                <w:kern w:val="0"/>
                <w:sz w:val="20"/>
              </w:rPr>
            </w:pPr>
          </w:p>
        </w:tc>
      </w:tr>
      <w:tr w:rsidR="002E12BB" w:rsidRPr="002E12BB" w14:paraId="19D5B5AD"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67975A"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5</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62E76"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 xml:space="preserve">代表单元 </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14BBF" w14:textId="237EA7F4" w:rsidR="002E12BB" w:rsidRPr="002E12BB" w:rsidRDefault="002E12BB" w:rsidP="007D6474">
            <w:pPr>
              <w:widowControl/>
              <w:jc w:val="left"/>
              <w:rPr>
                <w:rFonts w:ascii="宋体" w:hAnsi="宋体" w:cs="宋体"/>
                <w:color w:val="000000"/>
                <w:kern w:val="0"/>
                <w:sz w:val="20"/>
              </w:rPr>
            </w:pPr>
            <w:r w:rsidRPr="002E12BB">
              <w:rPr>
                <w:rFonts w:ascii="宋体" w:hAnsi="宋体" w:cs="宋体" w:hint="eastAsia"/>
                <w:color w:val="000000"/>
                <w:kern w:val="0"/>
                <w:sz w:val="20"/>
              </w:rPr>
              <w:t>1</w:t>
            </w:r>
            <w:r w:rsidR="007D6474">
              <w:rPr>
                <w:rFonts w:ascii="宋体" w:hAnsi="宋体" w:cs="宋体" w:hint="eastAsia"/>
                <w:color w:val="000000"/>
                <w:kern w:val="0"/>
                <w:sz w:val="20"/>
              </w:rPr>
              <w:t>、</w:t>
            </w:r>
            <w:r w:rsidRPr="002E12BB">
              <w:rPr>
                <w:rFonts w:ascii="宋体" w:hAnsi="宋体" w:cs="宋体" w:hint="eastAsia"/>
                <w:color w:val="000000"/>
                <w:kern w:val="0"/>
                <w:sz w:val="20"/>
              </w:rPr>
              <w:t>内置14MM纯金振膜音头，柱形麦克风宽频拾音技术，有效拾音距离可达80cm。</w:t>
            </w:r>
            <w:r w:rsidRPr="002E12BB">
              <w:rPr>
                <w:rFonts w:ascii="宋体" w:hAnsi="宋体" w:cs="宋体" w:hint="eastAsia"/>
                <w:color w:val="000000"/>
                <w:kern w:val="0"/>
                <w:sz w:val="20"/>
              </w:rPr>
              <w:br/>
              <w:t>2</w:t>
            </w:r>
            <w:r w:rsidR="007D6474">
              <w:rPr>
                <w:rFonts w:ascii="宋体" w:hAnsi="宋体" w:cs="宋体" w:hint="eastAsia"/>
                <w:color w:val="000000"/>
                <w:kern w:val="0"/>
                <w:sz w:val="20"/>
              </w:rPr>
              <w:t>、</w:t>
            </w:r>
            <w:r w:rsidRPr="002E12BB">
              <w:rPr>
                <w:rFonts w:ascii="宋体" w:hAnsi="宋体" w:cs="宋体" w:hint="eastAsia"/>
                <w:color w:val="000000"/>
                <w:kern w:val="0"/>
                <w:sz w:val="20"/>
              </w:rPr>
              <w:t>T型总线并行手拉手连接技术，一台单元机或多台出现故障或更换不会影响到系统中其它单元机的工作，从而使系统具有更高可靠性。</w:t>
            </w:r>
            <w:r w:rsidRPr="002E12BB">
              <w:rPr>
                <w:rFonts w:ascii="宋体" w:hAnsi="宋体" w:cs="宋体" w:hint="eastAsia"/>
                <w:color w:val="000000"/>
                <w:kern w:val="0"/>
                <w:sz w:val="20"/>
              </w:rPr>
              <w:br/>
              <w:t>3</w:t>
            </w:r>
            <w:r w:rsidR="007D6474">
              <w:rPr>
                <w:rFonts w:ascii="宋体" w:hAnsi="宋体" w:cs="宋体" w:hint="eastAsia"/>
                <w:color w:val="000000"/>
                <w:kern w:val="0"/>
                <w:sz w:val="20"/>
              </w:rPr>
              <w:t>、</w:t>
            </w:r>
            <w:r w:rsidRPr="002E12BB">
              <w:rPr>
                <w:rFonts w:ascii="宋体" w:hAnsi="宋体" w:cs="宋体" w:hint="eastAsia"/>
                <w:color w:val="000000"/>
                <w:kern w:val="0"/>
                <w:sz w:val="20"/>
              </w:rPr>
              <w:t>支持线路的“热插拔”，并具有自动修复功能。</w:t>
            </w:r>
            <w:r w:rsidRPr="002E12BB">
              <w:rPr>
                <w:rFonts w:ascii="宋体" w:hAnsi="宋体" w:cs="宋体" w:hint="eastAsia"/>
                <w:color w:val="000000"/>
                <w:kern w:val="0"/>
                <w:sz w:val="20"/>
              </w:rPr>
              <w:br/>
              <w:t>4</w:t>
            </w:r>
            <w:r w:rsidR="007D6474">
              <w:rPr>
                <w:rFonts w:ascii="宋体" w:hAnsi="宋体" w:cs="宋体" w:hint="eastAsia"/>
                <w:color w:val="000000"/>
                <w:kern w:val="0"/>
                <w:sz w:val="20"/>
              </w:rPr>
              <w:t>、</w:t>
            </w:r>
            <w:r w:rsidRPr="002E12BB">
              <w:rPr>
                <w:rFonts w:ascii="宋体" w:hAnsi="宋体" w:cs="宋体" w:hint="eastAsia"/>
                <w:color w:val="000000"/>
                <w:kern w:val="0"/>
                <w:sz w:val="20"/>
              </w:rPr>
              <w:t>具麦克风发言按键及发言指示灯，可控制及显示麦克风开启/关闭。</w:t>
            </w:r>
            <w:r w:rsidRPr="002E12BB">
              <w:rPr>
                <w:rFonts w:ascii="宋体" w:hAnsi="宋体" w:cs="宋体" w:hint="eastAsia"/>
                <w:color w:val="000000"/>
                <w:kern w:val="0"/>
                <w:sz w:val="20"/>
              </w:rPr>
              <w:br/>
              <w:t>5</w:t>
            </w:r>
            <w:r w:rsidR="007D6474">
              <w:rPr>
                <w:rFonts w:ascii="宋体" w:hAnsi="宋体" w:cs="宋体" w:hint="eastAsia"/>
                <w:color w:val="000000"/>
                <w:kern w:val="0"/>
                <w:sz w:val="20"/>
              </w:rPr>
              <w:t>、</w:t>
            </w:r>
            <w:r w:rsidRPr="002E12BB">
              <w:rPr>
                <w:rFonts w:ascii="宋体" w:hAnsi="宋体" w:cs="宋体" w:hint="eastAsia"/>
                <w:color w:val="000000"/>
                <w:kern w:val="0"/>
                <w:sz w:val="20"/>
              </w:rPr>
              <w:t>心形指向性、特殊滤音设计，防气爆音。</w:t>
            </w:r>
            <w:r w:rsidRPr="002E12BB">
              <w:rPr>
                <w:rFonts w:ascii="宋体" w:hAnsi="宋体" w:cs="宋体" w:hint="eastAsia"/>
                <w:color w:val="000000"/>
                <w:kern w:val="0"/>
                <w:sz w:val="20"/>
              </w:rPr>
              <w:br/>
              <w:t>6</w:t>
            </w:r>
            <w:r w:rsidR="007D6474">
              <w:rPr>
                <w:rFonts w:ascii="宋体" w:hAnsi="宋体" w:cs="宋体" w:hint="eastAsia"/>
                <w:color w:val="000000"/>
                <w:kern w:val="0"/>
                <w:sz w:val="20"/>
              </w:rPr>
              <w:t>、</w:t>
            </w:r>
            <w:r w:rsidRPr="002E12BB">
              <w:rPr>
                <w:rFonts w:ascii="宋体" w:hAnsi="宋体" w:cs="宋体" w:hint="eastAsia"/>
                <w:color w:val="000000"/>
                <w:kern w:val="0"/>
                <w:sz w:val="20"/>
              </w:rPr>
              <w:t>硅胶软开关，开光上设有指示灯。</w:t>
            </w:r>
            <w:r w:rsidRPr="002E12BB">
              <w:rPr>
                <w:rFonts w:ascii="宋体" w:hAnsi="宋体" w:cs="宋体" w:hint="eastAsia"/>
                <w:color w:val="000000"/>
                <w:kern w:val="0"/>
                <w:sz w:val="20"/>
              </w:rPr>
              <w:br/>
              <w:t>换能方式：电容式</w:t>
            </w:r>
            <w:r w:rsidRPr="002E12BB">
              <w:rPr>
                <w:rFonts w:ascii="宋体" w:hAnsi="宋体" w:cs="宋体" w:hint="eastAsia"/>
                <w:color w:val="000000"/>
                <w:kern w:val="0"/>
                <w:sz w:val="20"/>
              </w:rPr>
              <w:br/>
              <w:t>频率响应：50Hz-16kHz</w:t>
            </w:r>
            <w:r w:rsidRPr="002E12BB">
              <w:rPr>
                <w:rFonts w:ascii="宋体" w:hAnsi="宋体" w:cs="宋体" w:hint="eastAsia"/>
                <w:color w:val="000000"/>
                <w:kern w:val="0"/>
                <w:sz w:val="20"/>
              </w:rPr>
              <w:br/>
            </w:r>
            <w:r w:rsidRPr="002E12BB">
              <w:rPr>
                <w:rFonts w:ascii="宋体" w:hAnsi="宋体" w:cs="宋体" w:hint="eastAsia"/>
                <w:color w:val="000000"/>
                <w:kern w:val="0"/>
                <w:sz w:val="20"/>
              </w:rPr>
              <w:lastRenderedPageBreak/>
              <w:t>指向性：超心型指向</w:t>
            </w:r>
            <w:r w:rsidRPr="002E12BB">
              <w:rPr>
                <w:rFonts w:ascii="宋体" w:hAnsi="宋体" w:cs="宋体" w:hint="eastAsia"/>
                <w:color w:val="000000"/>
                <w:kern w:val="0"/>
                <w:sz w:val="20"/>
              </w:rPr>
              <w:br/>
              <w:t xml:space="preserve">灵敏度：-42dB±2dB </w:t>
            </w:r>
            <w:r w:rsidRPr="002E12BB">
              <w:rPr>
                <w:rFonts w:ascii="宋体" w:hAnsi="宋体" w:cs="宋体" w:hint="eastAsia"/>
                <w:color w:val="000000"/>
                <w:kern w:val="0"/>
                <w:sz w:val="20"/>
              </w:rPr>
              <w:br/>
              <w:t>参考拾音距离：15cm-80cm</w:t>
            </w:r>
            <w:r w:rsidRPr="002E12BB">
              <w:rPr>
                <w:rFonts w:ascii="宋体" w:hAnsi="宋体" w:cs="宋体" w:hint="eastAsia"/>
                <w:color w:val="000000"/>
                <w:kern w:val="0"/>
                <w:sz w:val="20"/>
              </w:rPr>
              <w:br/>
              <w:t>咪管长度：220mm</w:t>
            </w:r>
            <w:r w:rsidRPr="002E12BB">
              <w:rPr>
                <w:rFonts w:ascii="宋体" w:hAnsi="宋体" w:cs="宋体" w:hint="eastAsia"/>
                <w:color w:val="000000"/>
                <w:kern w:val="0"/>
                <w:sz w:val="20"/>
              </w:rPr>
              <w:br/>
              <w:t>底座尺寸：155mm</w:t>
            </w:r>
            <w:r w:rsidR="007D6474">
              <w:rPr>
                <w:rFonts w:ascii="宋体" w:hAnsi="宋体" w:cs="宋体" w:hint="eastAsia"/>
                <w:color w:val="000000"/>
                <w:kern w:val="0"/>
                <w:sz w:val="20"/>
              </w:rPr>
              <w:t>×</w:t>
            </w:r>
            <w:r w:rsidRPr="002E12BB">
              <w:rPr>
                <w:rFonts w:ascii="宋体" w:hAnsi="宋体" w:cs="宋体" w:hint="eastAsia"/>
                <w:color w:val="000000"/>
                <w:kern w:val="0"/>
                <w:sz w:val="20"/>
              </w:rPr>
              <w:t>110mm</w:t>
            </w:r>
            <w:r w:rsidR="007D6474">
              <w:rPr>
                <w:rFonts w:ascii="宋体" w:hAnsi="宋体" w:cs="宋体" w:hint="eastAsia"/>
                <w:color w:val="000000"/>
                <w:kern w:val="0"/>
                <w:sz w:val="20"/>
              </w:rPr>
              <w:t>×</w:t>
            </w:r>
            <w:r w:rsidRPr="002E12BB">
              <w:rPr>
                <w:rFonts w:ascii="宋体" w:hAnsi="宋体" w:cs="宋体" w:hint="eastAsia"/>
                <w:color w:val="000000"/>
                <w:kern w:val="0"/>
                <w:sz w:val="20"/>
              </w:rPr>
              <w:t>60mm</w:t>
            </w:r>
            <w:r w:rsidRPr="002E12BB">
              <w:rPr>
                <w:rFonts w:ascii="宋体" w:hAnsi="宋体" w:cs="宋体" w:hint="eastAsia"/>
                <w:color w:val="000000"/>
                <w:kern w:val="0"/>
                <w:sz w:val="20"/>
              </w:rPr>
              <w:br/>
              <w:t xml:space="preserve">供电电压：系统DC18V </w:t>
            </w:r>
            <w:r w:rsidRPr="002E12BB">
              <w:rPr>
                <w:rFonts w:ascii="宋体" w:hAnsi="宋体" w:cs="宋体" w:hint="eastAsia"/>
                <w:color w:val="000000"/>
                <w:kern w:val="0"/>
                <w:sz w:val="20"/>
              </w:rPr>
              <w:br/>
              <w:t>抗手机、电磁、高频干扰</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53A0E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lastRenderedPageBreak/>
              <w:t>15</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5162F7"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只</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404E606B" w14:textId="77777777" w:rsidR="002E12BB" w:rsidRPr="002E12BB" w:rsidRDefault="002E12BB" w:rsidP="002E12BB">
            <w:pPr>
              <w:widowControl/>
              <w:jc w:val="center"/>
              <w:rPr>
                <w:rFonts w:ascii="宋体" w:hAnsi="宋体" w:cs="宋体"/>
                <w:color w:val="000000"/>
                <w:kern w:val="0"/>
                <w:sz w:val="20"/>
              </w:rPr>
            </w:pPr>
          </w:p>
        </w:tc>
      </w:tr>
      <w:tr w:rsidR="002E12BB" w:rsidRPr="002E12BB" w14:paraId="6BE7C7B7"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A7684B"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6</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58D2C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反馈抑制器</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BB5E0"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1、采用32位浮点DSP、24位AD/DA、96K采样频率；</w:t>
            </w:r>
            <w:r w:rsidRPr="002E12BB">
              <w:rPr>
                <w:rFonts w:ascii="宋体" w:hAnsi="宋体" w:cs="宋体" w:hint="eastAsia"/>
                <w:color w:val="000000"/>
                <w:kern w:val="0"/>
                <w:sz w:val="20"/>
              </w:rPr>
              <w:br/>
              <w:t>2、面板上有5级电频指示灯；</w:t>
            </w:r>
            <w:r w:rsidRPr="002E12BB">
              <w:rPr>
                <w:rFonts w:ascii="宋体" w:hAnsi="宋体" w:cs="宋体" w:hint="eastAsia"/>
                <w:color w:val="000000"/>
                <w:kern w:val="0"/>
                <w:sz w:val="20"/>
              </w:rPr>
              <w:br/>
              <w:t>3、后面板设有直通和启动开关；</w:t>
            </w:r>
            <w:r w:rsidRPr="002E12BB">
              <w:rPr>
                <w:rFonts w:ascii="宋体" w:hAnsi="宋体" w:cs="宋体" w:hint="eastAsia"/>
                <w:color w:val="000000"/>
                <w:kern w:val="0"/>
                <w:sz w:val="20"/>
              </w:rPr>
              <w:br/>
              <w:t>4、2路平衡输入，2路平衡输出，每路输入设有独立的48V幻象电源开关盒音量调节；设有总输出音量调节；</w:t>
            </w:r>
            <w:r w:rsidRPr="002E12BB">
              <w:rPr>
                <w:rFonts w:ascii="宋体" w:hAnsi="宋体" w:cs="宋体" w:hint="eastAsia"/>
                <w:color w:val="000000"/>
                <w:kern w:val="0"/>
                <w:sz w:val="20"/>
              </w:rPr>
              <w:br/>
              <w:t>5、线路输入阻抗：5KΩ；</w:t>
            </w:r>
            <w:r w:rsidRPr="002E12BB">
              <w:rPr>
                <w:rFonts w:ascii="宋体" w:hAnsi="宋体" w:cs="宋体" w:hint="eastAsia"/>
                <w:color w:val="000000"/>
                <w:kern w:val="0"/>
                <w:sz w:val="20"/>
              </w:rPr>
              <w:br/>
              <w:t>6、线路输出阻抗：600Ω；</w:t>
            </w:r>
            <w:r w:rsidRPr="002E12BB">
              <w:rPr>
                <w:rFonts w:ascii="宋体" w:hAnsi="宋体" w:cs="宋体" w:hint="eastAsia"/>
                <w:color w:val="000000"/>
                <w:kern w:val="0"/>
                <w:sz w:val="20"/>
              </w:rPr>
              <w:br/>
              <w:t>7、频率响应：非反馈状态40Hz-18KHz，反馈状态120Hz-16KHz；</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9D1D13"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7165C7"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685A5124" w14:textId="77777777" w:rsidR="002E12BB" w:rsidRPr="002E12BB" w:rsidRDefault="002E12BB" w:rsidP="002E12BB">
            <w:pPr>
              <w:widowControl/>
              <w:jc w:val="center"/>
              <w:rPr>
                <w:rFonts w:ascii="宋体" w:hAnsi="宋体" w:cs="宋体"/>
                <w:color w:val="000000"/>
                <w:kern w:val="0"/>
                <w:sz w:val="20"/>
              </w:rPr>
            </w:pPr>
          </w:p>
        </w:tc>
      </w:tr>
      <w:tr w:rsidR="002E12BB" w:rsidRPr="002E12BB" w14:paraId="48E5F3D2"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E59810"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7</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077CE6"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数字线缆</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F4A49" w14:textId="243B120E"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6芯会议主线，超强屏蔽性能的</w:t>
            </w:r>
            <w:r w:rsidRPr="002E12BB">
              <w:rPr>
                <w:rFonts w:ascii="宋体" w:hAnsi="宋体" w:cs="宋体" w:hint="eastAsia"/>
                <w:color w:val="000000"/>
                <w:kern w:val="0"/>
                <w:sz w:val="20"/>
              </w:rPr>
              <w:br/>
              <w:t>连接线,增加抗干扰能力，可</w:t>
            </w:r>
            <w:r w:rsidR="007D6474">
              <w:rPr>
                <w:rFonts w:ascii="宋体" w:hAnsi="宋体" w:cs="宋体" w:hint="eastAsia"/>
                <w:color w:val="000000"/>
                <w:kern w:val="0"/>
                <w:sz w:val="20"/>
              </w:rPr>
              <w:t>定制</w:t>
            </w:r>
            <w:r w:rsidRPr="002E12BB">
              <w:rPr>
                <w:rFonts w:ascii="宋体" w:hAnsi="宋体" w:cs="宋体" w:hint="eastAsia"/>
                <w:color w:val="000000"/>
                <w:kern w:val="0"/>
                <w:sz w:val="20"/>
              </w:rPr>
              <w:t>长度</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E1BE57"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2</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4FF821"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条</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6BEEF2D0" w14:textId="77777777" w:rsidR="002E12BB" w:rsidRPr="002E12BB" w:rsidRDefault="002E12BB" w:rsidP="002E12BB">
            <w:pPr>
              <w:widowControl/>
              <w:jc w:val="center"/>
              <w:rPr>
                <w:rFonts w:ascii="宋体" w:hAnsi="宋体" w:cs="宋体"/>
                <w:color w:val="000000"/>
                <w:kern w:val="0"/>
                <w:sz w:val="20"/>
              </w:rPr>
            </w:pPr>
          </w:p>
        </w:tc>
      </w:tr>
      <w:tr w:rsidR="002E12BB" w:rsidRPr="002E12BB" w14:paraId="3EF6D480"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C7AC9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8</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35B709"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鹅颈话筒（一拖四方短杆）</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BB05C"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系统采用数字与模拟电路技术结合，高保真线路设计；</w:t>
            </w:r>
            <w:r w:rsidRPr="002E12BB">
              <w:rPr>
                <w:rFonts w:ascii="宋体" w:hAnsi="宋体" w:cs="宋体" w:hint="eastAsia"/>
                <w:color w:val="000000"/>
                <w:kern w:val="0"/>
                <w:sz w:val="20"/>
              </w:rPr>
              <w:br/>
              <w:t>超远拾音距离，依然保有足够音域带宽，保持整体音色的饱满及高还原度。</w:t>
            </w:r>
            <w:r w:rsidRPr="002E12BB">
              <w:rPr>
                <w:rFonts w:ascii="宋体" w:hAnsi="宋体" w:cs="宋体" w:hint="eastAsia"/>
                <w:color w:val="000000"/>
                <w:kern w:val="0"/>
                <w:sz w:val="20"/>
              </w:rPr>
              <w:br/>
              <w:t>红外对频，能快速，精确地锁定发射器频率；</w:t>
            </w:r>
            <w:r w:rsidRPr="002E12BB">
              <w:rPr>
                <w:rFonts w:ascii="宋体" w:hAnsi="宋体" w:cs="宋体" w:hint="eastAsia"/>
                <w:color w:val="000000"/>
                <w:kern w:val="0"/>
                <w:sz w:val="20"/>
              </w:rPr>
              <w:br/>
              <w:t>预设10组互不干扰的模组频率，方便用户使用；</w:t>
            </w:r>
            <w:r w:rsidRPr="002E12BB">
              <w:rPr>
                <w:rFonts w:ascii="宋体" w:hAnsi="宋体" w:cs="宋体" w:hint="eastAsia"/>
                <w:color w:val="000000"/>
                <w:kern w:val="0"/>
                <w:sz w:val="20"/>
              </w:rPr>
              <w:br/>
              <w:t>单主机可连接4个单元。</w:t>
            </w:r>
            <w:r w:rsidRPr="002E12BB">
              <w:rPr>
                <w:rFonts w:ascii="宋体" w:hAnsi="宋体" w:cs="宋体" w:hint="eastAsia"/>
                <w:color w:val="000000"/>
                <w:kern w:val="0"/>
                <w:sz w:val="20"/>
              </w:rPr>
              <w:br/>
              <w:t>同时支持4个单元在线发言。</w:t>
            </w:r>
            <w:r w:rsidRPr="002E12BB">
              <w:rPr>
                <w:rFonts w:ascii="宋体" w:hAnsi="宋体" w:cs="宋体" w:hint="eastAsia"/>
                <w:color w:val="000000"/>
                <w:kern w:val="0"/>
                <w:sz w:val="20"/>
              </w:rPr>
              <w:br/>
              <w:t>金属外壳的1U标准机柜设计结构</w:t>
            </w:r>
            <w:r w:rsidRPr="002E12BB">
              <w:rPr>
                <w:rFonts w:ascii="宋体" w:hAnsi="宋体" w:cs="宋体" w:hint="eastAsia"/>
                <w:color w:val="000000"/>
                <w:kern w:val="0"/>
                <w:sz w:val="20"/>
              </w:rPr>
              <w:br/>
              <w:t>高清度LCD屏幕，能清晰显示系统资料</w:t>
            </w:r>
            <w:r w:rsidRPr="002E12BB">
              <w:rPr>
                <w:rFonts w:ascii="宋体" w:hAnsi="宋体" w:cs="宋体" w:hint="eastAsia"/>
                <w:color w:val="000000"/>
                <w:kern w:val="0"/>
                <w:sz w:val="20"/>
              </w:rPr>
              <w:br/>
              <w:t xml:space="preserve"> 同一环境可同时叠加使用4套无线系统。</w:t>
            </w:r>
            <w:r w:rsidRPr="002E12BB">
              <w:rPr>
                <w:rFonts w:ascii="宋体" w:hAnsi="宋体" w:cs="宋体" w:hint="eastAsia"/>
                <w:color w:val="000000"/>
                <w:kern w:val="0"/>
                <w:sz w:val="20"/>
              </w:rPr>
              <w:br/>
              <w:t>安装、拆迁、移动方便，不损坏原有装修。</w:t>
            </w:r>
            <w:r w:rsidRPr="002E12BB">
              <w:rPr>
                <w:rFonts w:ascii="宋体" w:hAnsi="宋体" w:cs="宋体" w:hint="eastAsia"/>
                <w:color w:val="000000"/>
                <w:kern w:val="0"/>
                <w:sz w:val="20"/>
              </w:rPr>
              <w:br/>
              <w:t>具备键盘锁定功能。</w:t>
            </w:r>
            <w:r w:rsidRPr="002E12BB">
              <w:rPr>
                <w:rFonts w:ascii="宋体" w:hAnsi="宋体" w:cs="宋体" w:hint="eastAsia"/>
                <w:color w:val="000000"/>
                <w:kern w:val="0"/>
                <w:sz w:val="20"/>
              </w:rPr>
              <w:br/>
              <w:t>使用电子音量控制，操作直观明了</w:t>
            </w:r>
            <w:r w:rsidRPr="002E12BB">
              <w:rPr>
                <w:rFonts w:ascii="宋体" w:hAnsi="宋体" w:cs="宋体" w:hint="eastAsia"/>
                <w:color w:val="000000"/>
                <w:kern w:val="0"/>
                <w:sz w:val="20"/>
              </w:rPr>
              <w:br/>
              <w:t>可移动式接收天线，根据使用环境可将天线灵活放置机柜外面等无无干扰地方。</w:t>
            </w:r>
            <w:r w:rsidRPr="002E12BB">
              <w:rPr>
                <w:rFonts w:ascii="宋体" w:hAnsi="宋体" w:cs="宋体" w:hint="eastAsia"/>
                <w:color w:val="000000"/>
                <w:kern w:val="0"/>
                <w:sz w:val="20"/>
              </w:rPr>
              <w:br/>
              <w:t>可移动式接收天线，根据使用环境可将天线灵活放置机柜外面等无无干扰地方。</w:t>
            </w:r>
            <w:r w:rsidRPr="002E12BB">
              <w:rPr>
                <w:rFonts w:ascii="宋体" w:hAnsi="宋体" w:cs="宋体" w:hint="eastAsia"/>
                <w:color w:val="000000"/>
                <w:kern w:val="0"/>
                <w:sz w:val="20"/>
              </w:rPr>
              <w:br/>
              <w:t>平衡式XLR输出和非平衡式6.3mm (1/4”)输出</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6975F6"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DF5594"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套</w:t>
            </w:r>
          </w:p>
        </w:tc>
        <w:tc>
          <w:tcPr>
            <w:tcW w:w="91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E2E84D" w14:textId="77777777" w:rsidR="002E12BB" w:rsidRPr="002E12BB" w:rsidRDefault="002E12BB" w:rsidP="002E12BB">
            <w:pPr>
              <w:widowControl/>
              <w:jc w:val="center"/>
              <w:rPr>
                <w:rFonts w:ascii="宋体" w:hAnsi="宋体" w:cs="宋体"/>
                <w:color w:val="000000"/>
                <w:kern w:val="0"/>
                <w:sz w:val="20"/>
              </w:rPr>
            </w:pPr>
          </w:p>
        </w:tc>
      </w:tr>
      <w:tr w:rsidR="002E12BB" w:rsidRPr="002E12BB" w14:paraId="079ABF07"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42F62A"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lastRenderedPageBreak/>
              <w:t>9</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EA5D90"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天线放大器</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4088B"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1、专业用于UHF频段使用的接收定向天线</w:t>
            </w:r>
            <w:r w:rsidRPr="002E12BB">
              <w:rPr>
                <w:rFonts w:ascii="宋体" w:hAnsi="宋体" w:cs="宋体" w:hint="eastAsia"/>
                <w:color w:val="000000"/>
                <w:kern w:val="0"/>
                <w:sz w:val="20"/>
              </w:rPr>
              <w:br/>
              <w:t>2、超宽频（470MHz-1000 MHz）, 能满足世界各国对无线麦克风电波频段的法规</w:t>
            </w:r>
            <w:r w:rsidRPr="002E12BB">
              <w:rPr>
                <w:rFonts w:ascii="宋体" w:hAnsi="宋体" w:cs="宋体" w:hint="eastAsia"/>
                <w:color w:val="000000"/>
                <w:kern w:val="0"/>
                <w:sz w:val="20"/>
              </w:rPr>
              <w:br/>
              <w:t>3、自带天线放大器，能提供较长的传输距离和稳定的信号发射与接收效果</w:t>
            </w:r>
            <w:r w:rsidRPr="002E12BB">
              <w:rPr>
                <w:rFonts w:ascii="宋体" w:hAnsi="宋体" w:cs="宋体" w:hint="eastAsia"/>
                <w:color w:val="000000"/>
                <w:kern w:val="0"/>
                <w:sz w:val="20"/>
              </w:rPr>
              <w:br/>
              <w:t>4、高增益指向特性，对特性方位的使用环境有很好的效果</w:t>
            </w:r>
            <w:r w:rsidRPr="002E12BB">
              <w:rPr>
                <w:rFonts w:ascii="宋体" w:hAnsi="宋体" w:cs="宋体" w:hint="eastAsia"/>
                <w:color w:val="000000"/>
                <w:kern w:val="0"/>
                <w:sz w:val="20"/>
              </w:rPr>
              <w:br/>
              <w:t>5、输出增益可调，避免过高的增益造成接收机的内调失真</w:t>
            </w:r>
            <w:r w:rsidRPr="002E12BB">
              <w:rPr>
                <w:rFonts w:ascii="宋体" w:hAnsi="宋体" w:cs="宋体" w:hint="eastAsia"/>
                <w:color w:val="000000"/>
                <w:kern w:val="0"/>
                <w:sz w:val="20"/>
              </w:rPr>
              <w:br/>
              <w:t>6、全金属外壳标准设计结构有效屏蔽了周边信号的干扰。</w:t>
            </w:r>
            <w:r w:rsidRPr="002E12BB">
              <w:rPr>
                <w:rFonts w:ascii="宋体" w:hAnsi="宋体" w:cs="宋体" w:hint="eastAsia"/>
                <w:color w:val="000000"/>
                <w:kern w:val="0"/>
                <w:sz w:val="20"/>
              </w:rPr>
              <w:br/>
              <w:t>7、带有4个独立输出直流电源（DC12V / 1A）</w:t>
            </w:r>
            <w:r w:rsidRPr="002E12BB">
              <w:rPr>
                <w:rFonts w:ascii="宋体" w:hAnsi="宋体" w:cs="宋体" w:hint="eastAsia"/>
                <w:color w:val="000000"/>
                <w:kern w:val="0"/>
                <w:sz w:val="20"/>
              </w:rPr>
              <w:br/>
              <w:t>8、提供多频道接收系统且能排除混频干扰</w:t>
            </w:r>
            <w:r w:rsidRPr="002E12BB">
              <w:rPr>
                <w:rFonts w:ascii="宋体" w:hAnsi="宋体" w:cs="宋体" w:hint="eastAsia"/>
                <w:color w:val="000000"/>
                <w:kern w:val="0"/>
                <w:sz w:val="20"/>
              </w:rPr>
              <w:br/>
              <w:t>9、天线输出连接座可串联另一台的输入连接座</w:t>
            </w:r>
            <w:r w:rsidRPr="002E12BB">
              <w:rPr>
                <w:rFonts w:ascii="宋体" w:hAnsi="宋体" w:cs="宋体" w:hint="eastAsia"/>
                <w:color w:val="000000"/>
                <w:kern w:val="0"/>
                <w:sz w:val="20"/>
              </w:rPr>
              <w:br/>
              <w:t>10、天线输入BNC座有供应信号强波器的电源输出，可直接连接天线强波器</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98B548"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6F5D82"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62E93D" w14:textId="77777777" w:rsidR="002E12BB" w:rsidRPr="002E12BB" w:rsidRDefault="002E12BB" w:rsidP="002E12BB">
            <w:pPr>
              <w:widowControl/>
              <w:jc w:val="center"/>
              <w:rPr>
                <w:rFonts w:ascii="宋体" w:hAnsi="宋体" w:cs="宋体"/>
                <w:color w:val="000000"/>
                <w:kern w:val="0"/>
                <w:sz w:val="20"/>
              </w:rPr>
            </w:pPr>
          </w:p>
        </w:tc>
      </w:tr>
      <w:tr w:rsidR="002E12BB" w:rsidRPr="002E12BB" w14:paraId="49199789" w14:textId="77777777" w:rsidTr="002E12BB">
        <w:trPr>
          <w:trHeight w:val="7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9F184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10</w:t>
            </w:r>
          </w:p>
        </w:tc>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743AF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反馈抑制器</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966F"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1、每通道最多可设24个动态陷波器，12个PEQ。分辨精度1Hz工作频率20Hz-20KHz。</w:t>
            </w:r>
            <w:r w:rsidRPr="002E12BB">
              <w:rPr>
                <w:rFonts w:ascii="宋体" w:hAnsi="宋体" w:cs="宋体" w:hint="eastAsia"/>
                <w:color w:val="000000"/>
                <w:kern w:val="0"/>
                <w:sz w:val="20"/>
              </w:rPr>
              <w:br/>
              <w:t>2、24BIT高性能A/D及D/A转换。</w:t>
            </w:r>
            <w:r w:rsidRPr="002E12BB">
              <w:rPr>
                <w:rFonts w:ascii="宋体" w:hAnsi="宋体" w:cs="宋体" w:hint="eastAsia"/>
                <w:color w:val="000000"/>
                <w:kern w:val="0"/>
                <w:sz w:val="20"/>
              </w:rPr>
              <w:br/>
              <w:t>3、响应时间快中慢3速可设定，陷波器Q值自动选取</w:t>
            </w:r>
            <w:r w:rsidRPr="002E12BB">
              <w:rPr>
                <w:rFonts w:ascii="宋体" w:hAnsi="宋体" w:cs="宋体" w:hint="eastAsia"/>
                <w:color w:val="000000"/>
                <w:kern w:val="0"/>
                <w:sz w:val="20"/>
              </w:rPr>
              <w:br/>
              <w:t>4、自动扫描啸叫点并抑制。</w:t>
            </w:r>
            <w:r w:rsidRPr="002E12BB">
              <w:rPr>
                <w:rFonts w:ascii="宋体" w:hAnsi="宋体" w:cs="宋体" w:hint="eastAsia"/>
                <w:color w:val="000000"/>
                <w:kern w:val="0"/>
                <w:sz w:val="20"/>
              </w:rPr>
              <w:br/>
              <w:t>5、噪声门功能可抑制系统微弱噪声干扰。</w:t>
            </w:r>
            <w:r w:rsidRPr="002E12BB">
              <w:rPr>
                <w:rFonts w:ascii="宋体" w:hAnsi="宋体" w:cs="宋体" w:hint="eastAsia"/>
                <w:color w:val="000000"/>
                <w:kern w:val="0"/>
                <w:sz w:val="20"/>
              </w:rPr>
              <w:br/>
              <w:t>6、输入压缩功能，消除反馈同时更可扩展人声动态</w:t>
            </w:r>
            <w:r w:rsidRPr="002E12BB">
              <w:rPr>
                <w:rFonts w:ascii="宋体" w:hAnsi="宋体" w:cs="宋体" w:hint="eastAsia"/>
                <w:color w:val="000000"/>
                <w:kern w:val="0"/>
                <w:sz w:val="20"/>
              </w:rPr>
              <w:br/>
              <w:t xml:space="preserve">7、每通道，增益-64dB到+6dB。 </w:t>
            </w:r>
            <w:r w:rsidRPr="002E12BB">
              <w:rPr>
                <w:rFonts w:ascii="宋体" w:hAnsi="宋体" w:cs="宋体" w:hint="eastAsia"/>
                <w:color w:val="000000"/>
                <w:kern w:val="0"/>
                <w:sz w:val="20"/>
              </w:rPr>
              <w:br/>
              <w:t>8、 每路设有四档移频选择，配合陷波器使用，防啸叫效果出类拔萃</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2305B4"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9E9B18"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B08CE3" w14:textId="77777777" w:rsidR="002E12BB" w:rsidRPr="002E12BB" w:rsidRDefault="002E12BB" w:rsidP="002E12BB">
            <w:pPr>
              <w:widowControl/>
              <w:jc w:val="center"/>
              <w:rPr>
                <w:rFonts w:ascii="宋体" w:hAnsi="宋体" w:cs="宋体"/>
                <w:color w:val="000000"/>
                <w:kern w:val="0"/>
                <w:sz w:val="20"/>
              </w:rPr>
            </w:pPr>
          </w:p>
        </w:tc>
      </w:tr>
      <w:tr w:rsidR="002E12BB" w:rsidRPr="002E12BB" w14:paraId="60257CD9" w14:textId="77777777" w:rsidTr="002E12BB">
        <w:trPr>
          <w:trHeight w:val="4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D75003" w14:textId="77777777" w:rsidR="002E12BB" w:rsidRPr="002E12BB" w:rsidRDefault="002E12BB" w:rsidP="002E12BB">
            <w:pPr>
              <w:widowControl/>
              <w:jc w:val="left"/>
              <w:rPr>
                <w:rFonts w:ascii="宋体" w:hAnsi="宋体" w:cs="宋体"/>
                <w:b/>
                <w:bCs/>
                <w:color w:val="000000"/>
                <w:kern w:val="0"/>
                <w:sz w:val="20"/>
              </w:rPr>
            </w:pPr>
            <w:r w:rsidRPr="002E12BB">
              <w:rPr>
                <w:rFonts w:ascii="宋体" w:hAnsi="宋体" w:cs="宋体" w:hint="eastAsia"/>
                <w:b/>
                <w:bCs/>
                <w:color w:val="000000"/>
                <w:kern w:val="0"/>
                <w:sz w:val="20"/>
              </w:rPr>
              <w:t>三、配套系统</w:t>
            </w:r>
          </w:p>
        </w:tc>
      </w:tr>
      <w:tr w:rsidR="002E12BB" w:rsidRPr="002E12BB" w14:paraId="3CD8C054" w14:textId="77777777" w:rsidTr="002E12BB">
        <w:trPr>
          <w:trHeight w:val="822"/>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33711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74F08"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全景摄像机</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EFDC85" w14:textId="3C1CC580"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最高分辨率可达400万像素，并在此分辨率下可输出30 fps实时图像，图像更流畅，支持透雾，支持宽动态120 dB</w:t>
            </w:r>
            <w:r w:rsidRPr="002E12BB">
              <w:rPr>
                <w:rFonts w:ascii="宋体" w:hAnsi="宋体" w:cs="宋体" w:hint="eastAsia"/>
                <w:color w:val="000000"/>
                <w:kern w:val="0"/>
                <w:sz w:val="20"/>
              </w:rPr>
              <w:br/>
              <w:t>标配2个内置麦克风，1内置扬声器，1路音频输入，1路音频输出</w:t>
            </w:r>
            <w:r w:rsidRPr="002E12BB">
              <w:rPr>
                <w:rFonts w:ascii="宋体" w:hAnsi="宋体" w:cs="宋体" w:hint="eastAsia"/>
                <w:color w:val="000000"/>
                <w:kern w:val="0"/>
                <w:sz w:val="20"/>
              </w:rPr>
              <w:br/>
              <w:t>支持开放型网络视频接口，ISAPI，GB/T28181-2016，ISUP5.0，视图库</w:t>
            </w:r>
            <w:r w:rsidRPr="002E12BB">
              <w:rPr>
                <w:rFonts w:ascii="宋体" w:hAnsi="宋体" w:cs="宋体" w:hint="eastAsia"/>
                <w:color w:val="000000"/>
                <w:kern w:val="0"/>
                <w:sz w:val="20"/>
              </w:rPr>
              <w:br/>
              <w:t>支持标准的256 GB MicroSD/MicroSDHC/MicroSDXC卡存储，</w:t>
            </w:r>
            <w:r w:rsidRPr="002E12BB">
              <w:rPr>
                <w:rFonts w:ascii="宋体" w:hAnsi="宋体" w:cs="宋体" w:hint="eastAsia"/>
                <w:color w:val="000000"/>
                <w:kern w:val="0"/>
                <w:sz w:val="20"/>
              </w:rPr>
              <w:lastRenderedPageBreak/>
              <w:t>支持10 M/100 M自适应网口</w:t>
            </w:r>
            <w:r w:rsidRPr="002E12BB">
              <w:rPr>
                <w:rFonts w:ascii="宋体" w:hAnsi="宋体" w:cs="宋体" w:hint="eastAsia"/>
                <w:color w:val="000000"/>
                <w:kern w:val="0"/>
                <w:sz w:val="20"/>
              </w:rPr>
              <w:br/>
              <w:t>支持三级用户权限管理，支持授权的用户和密码，支持IP地址过滤</w:t>
            </w:r>
            <w:r w:rsidRPr="002E12BB">
              <w:rPr>
                <w:rFonts w:ascii="宋体" w:hAnsi="宋体" w:cs="宋体" w:hint="eastAsia"/>
                <w:color w:val="000000"/>
                <w:kern w:val="0"/>
                <w:sz w:val="20"/>
              </w:rPr>
              <w:br/>
              <w:t>支持三码流技术，支持同时20路取流</w:t>
            </w:r>
            <w:r w:rsidRPr="002E12BB">
              <w:rPr>
                <w:rFonts w:ascii="宋体" w:hAnsi="宋体" w:cs="宋体" w:hint="eastAsia"/>
                <w:color w:val="000000"/>
                <w:kern w:val="0"/>
                <w:sz w:val="20"/>
              </w:rPr>
              <w:br/>
              <w:t>电源供应：DC：12 V ± 20%；PoE：802.3af，Type 1，Class 3</w:t>
            </w:r>
            <w:r w:rsidRPr="002E12BB">
              <w:rPr>
                <w:rFonts w:ascii="宋体" w:hAnsi="宋体" w:cs="宋体" w:hint="eastAsia"/>
                <w:color w:val="000000"/>
                <w:kern w:val="0"/>
                <w:sz w:val="20"/>
              </w:rPr>
              <w:br/>
              <w:t>防护等级：IP67</w:t>
            </w:r>
            <w:r w:rsidRPr="002E12BB">
              <w:rPr>
                <w:rFonts w:ascii="宋体" w:hAnsi="宋体" w:cs="宋体" w:hint="eastAsia"/>
                <w:color w:val="000000"/>
                <w:kern w:val="0"/>
                <w:sz w:val="20"/>
              </w:rPr>
              <w:br/>
              <w:t>防暴等级：</w:t>
            </w:r>
            <w:r w:rsidR="005A418D">
              <w:rPr>
                <w:rFonts w:ascii="宋体" w:hAnsi="宋体" w:cs="宋体" w:hint="eastAsia"/>
                <w:color w:val="000000"/>
                <w:kern w:val="0"/>
                <w:sz w:val="20"/>
              </w:rPr>
              <w:t>IK10</w:t>
            </w:r>
            <w:r w:rsidRPr="002E12BB">
              <w:rPr>
                <w:rFonts w:ascii="宋体" w:hAnsi="宋体" w:cs="宋体" w:hint="eastAsia"/>
                <w:color w:val="000000"/>
                <w:kern w:val="0"/>
                <w:sz w:val="20"/>
              </w:rPr>
              <w:br/>
              <w:t>传感器类型：1/2.7" Progressive Scan CMOS</w:t>
            </w:r>
            <w:r w:rsidRPr="002E12BB">
              <w:rPr>
                <w:rFonts w:ascii="宋体" w:hAnsi="宋体" w:cs="宋体" w:hint="eastAsia"/>
                <w:color w:val="000000"/>
                <w:kern w:val="0"/>
                <w:sz w:val="20"/>
              </w:rPr>
              <w:br/>
              <w:t>最低照度：彩色：0.005 Lux @（F1.2，AGC ON）</w:t>
            </w:r>
            <w:r w:rsidRPr="002E12BB">
              <w:rPr>
                <w:rFonts w:ascii="宋体" w:hAnsi="宋体" w:cs="宋体" w:hint="eastAsia"/>
                <w:color w:val="000000"/>
                <w:kern w:val="0"/>
                <w:sz w:val="20"/>
              </w:rPr>
              <w:br/>
              <w:t>黑白：0.001 Lux @（F1.2，AGC ON），0 Lux with IR</w:t>
            </w:r>
            <w:r w:rsidRPr="002E12BB">
              <w:rPr>
                <w:rFonts w:ascii="宋体" w:hAnsi="宋体" w:cs="宋体" w:hint="eastAsia"/>
                <w:color w:val="000000"/>
                <w:kern w:val="0"/>
                <w:sz w:val="20"/>
              </w:rPr>
              <w:br/>
              <w:t xml:space="preserve">调节角度：水平：0~355°，垂直：0~75°，旋转：0~355° </w:t>
            </w:r>
            <w:r w:rsidRPr="002E12BB">
              <w:rPr>
                <w:rFonts w:ascii="宋体" w:hAnsi="宋体" w:cs="宋体" w:hint="eastAsia"/>
                <w:color w:val="000000"/>
                <w:kern w:val="0"/>
                <w:sz w:val="20"/>
              </w:rPr>
              <w:br/>
              <w:t xml:space="preserve">焦距&amp;视场角：2 mm，水平视场角：128.2°，垂直视场角：72.3°，对角视场角：147.8° </w:t>
            </w:r>
            <w:r w:rsidRPr="002E12BB">
              <w:rPr>
                <w:rFonts w:ascii="宋体" w:hAnsi="宋体" w:cs="宋体" w:hint="eastAsia"/>
                <w:color w:val="000000"/>
                <w:kern w:val="0"/>
                <w:sz w:val="20"/>
              </w:rPr>
              <w:br/>
              <w:t>防补光过曝：支持防补光过曝开启和关闭，开启下支持自动和手动，手动支持根据距离等级控制补光灯亮度</w:t>
            </w:r>
            <w:r w:rsidRPr="002E12BB">
              <w:rPr>
                <w:rFonts w:ascii="宋体" w:hAnsi="宋体" w:cs="宋体" w:hint="eastAsia"/>
                <w:color w:val="000000"/>
                <w:kern w:val="0"/>
                <w:sz w:val="20"/>
              </w:rPr>
              <w:br/>
              <w:t>补光灯类型：红外灯</w:t>
            </w:r>
            <w:r w:rsidRPr="002E12BB">
              <w:rPr>
                <w:rFonts w:ascii="宋体" w:hAnsi="宋体" w:cs="宋体" w:hint="eastAsia"/>
                <w:color w:val="000000"/>
                <w:kern w:val="0"/>
                <w:sz w:val="20"/>
              </w:rPr>
              <w:br/>
              <w:t>补光距离：最远可达30 m</w:t>
            </w:r>
            <w:r w:rsidRPr="002E12BB">
              <w:rPr>
                <w:rFonts w:ascii="宋体" w:hAnsi="宋体" w:cs="宋体" w:hint="eastAsia"/>
                <w:color w:val="000000"/>
                <w:kern w:val="0"/>
                <w:sz w:val="20"/>
              </w:rPr>
              <w:br/>
              <w:t xml:space="preserve">红外波长范围：850 nm </w:t>
            </w:r>
            <w:r w:rsidRPr="002E12BB">
              <w:rPr>
                <w:rFonts w:ascii="宋体" w:hAnsi="宋体" w:cs="宋体" w:hint="eastAsia"/>
                <w:color w:val="000000"/>
                <w:kern w:val="0"/>
                <w:sz w:val="20"/>
              </w:rPr>
              <w:br/>
              <w:t>最大分辨率：2560 × 1440</w:t>
            </w:r>
            <w:r w:rsidRPr="002E12BB">
              <w:rPr>
                <w:rFonts w:ascii="宋体" w:hAnsi="宋体" w:cs="宋体" w:hint="eastAsia"/>
                <w:color w:val="000000"/>
                <w:kern w:val="0"/>
                <w:sz w:val="20"/>
              </w:rPr>
              <w:br/>
              <w:t xml:space="preserve">H.264编码类型：BaseLine Profile/Main Profile/High Profile </w:t>
            </w:r>
            <w:r w:rsidRPr="002E12BB">
              <w:rPr>
                <w:rFonts w:ascii="宋体" w:hAnsi="宋体" w:cs="宋体" w:hint="eastAsia"/>
                <w:color w:val="000000"/>
                <w:kern w:val="0"/>
                <w:sz w:val="20"/>
              </w:rPr>
              <w:br/>
              <w:t xml:space="preserve">宽动态：120 dB </w:t>
            </w:r>
            <w:r w:rsidRPr="002E12BB">
              <w:rPr>
                <w:rFonts w:ascii="宋体" w:hAnsi="宋体" w:cs="宋体" w:hint="eastAsia"/>
                <w:color w:val="000000"/>
                <w:kern w:val="0"/>
                <w:sz w:val="20"/>
              </w:rPr>
              <w:br/>
              <w:t>RS-485：1个RS-485（采用半双工模式，支持自适应HIKVISION，PELCO-P和PELCO-D协议）</w:t>
            </w:r>
            <w:r w:rsidRPr="002E12BB">
              <w:rPr>
                <w:rFonts w:ascii="宋体" w:hAnsi="宋体" w:cs="宋体" w:hint="eastAsia"/>
                <w:color w:val="000000"/>
                <w:kern w:val="0"/>
                <w:sz w:val="20"/>
              </w:rPr>
              <w:br/>
              <w:t>报警：1路输入，1路输出（报警输入支持开关量，报警输出最大支持DC12 V，30 mA）</w:t>
            </w:r>
            <w:r w:rsidRPr="002E12BB">
              <w:rPr>
                <w:rFonts w:ascii="宋体" w:hAnsi="宋体" w:cs="宋体" w:hint="eastAsia"/>
                <w:color w:val="000000"/>
                <w:kern w:val="0"/>
                <w:sz w:val="20"/>
              </w:rPr>
              <w:br/>
              <w:t>SD卡扩展：内置MicroSD/MicroSDHC/MicroSDXC 插槽，最大支持256 GB</w:t>
            </w:r>
            <w:r w:rsidRPr="002E12BB">
              <w:rPr>
                <w:rFonts w:ascii="宋体" w:hAnsi="宋体" w:cs="宋体" w:hint="eastAsia"/>
                <w:color w:val="000000"/>
                <w:kern w:val="0"/>
                <w:sz w:val="20"/>
              </w:rPr>
              <w:br/>
              <w:t>连接方式：外甩线</w:t>
            </w:r>
            <w:r w:rsidRPr="002E12BB">
              <w:rPr>
                <w:rFonts w:ascii="宋体" w:hAnsi="宋体" w:cs="宋体" w:hint="eastAsia"/>
                <w:color w:val="000000"/>
                <w:kern w:val="0"/>
                <w:sz w:val="20"/>
              </w:rPr>
              <w:br/>
              <w:t>复位：支持</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EBA266"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lastRenderedPageBreak/>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1F2DA"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738E8031" w14:textId="77777777" w:rsidR="002E12BB" w:rsidRPr="002E12BB" w:rsidRDefault="002E12BB" w:rsidP="002E12BB">
            <w:pPr>
              <w:widowControl/>
              <w:jc w:val="center"/>
              <w:rPr>
                <w:rFonts w:ascii="宋体" w:hAnsi="宋体" w:cs="宋体"/>
                <w:color w:val="000000"/>
                <w:kern w:val="0"/>
                <w:sz w:val="20"/>
              </w:rPr>
            </w:pPr>
          </w:p>
        </w:tc>
      </w:tr>
      <w:tr w:rsidR="002E12BB" w:rsidRPr="002E12BB" w14:paraId="3FA060D0" w14:textId="77777777" w:rsidTr="002E12BB">
        <w:trPr>
          <w:trHeight w:val="49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5718FA"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2</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60D15"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拾音器</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10A56F"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 xml:space="preserve">麦克风 4颗数字咪头 </w:t>
            </w:r>
            <w:r w:rsidRPr="002E12BB">
              <w:rPr>
                <w:rFonts w:ascii="宋体" w:hAnsi="宋体" w:cs="宋体" w:hint="eastAsia"/>
                <w:color w:val="000000"/>
                <w:kern w:val="0"/>
                <w:sz w:val="20"/>
              </w:rPr>
              <w:br/>
              <w:t xml:space="preserve">灵敏度 -28dB </w:t>
            </w:r>
            <w:r w:rsidRPr="002E12BB">
              <w:rPr>
                <w:rFonts w:ascii="宋体" w:hAnsi="宋体" w:cs="宋体" w:hint="eastAsia"/>
                <w:color w:val="000000"/>
                <w:kern w:val="0"/>
                <w:sz w:val="20"/>
              </w:rPr>
              <w:br/>
              <w:t xml:space="preserve">频率范围 50 Hz to 20 kHz </w:t>
            </w:r>
            <w:r w:rsidRPr="002E12BB">
              <w:rPr>
                <w:rFonts w:ascii="宋体" w:hAnsi="宋体" w:cs="宋体" w:hint="eastAsia"/>
                <w:color w:val="000000"/>
                <w:kern w:val="0"/>
                <w:sz w:val="20"/>
              </w:rPr>
              <w:br/>
              <w:t xml:space="preserve">指向特性 全指向 </w:t>
            </w:r>
            <w:r w:rsidRPr="002E12BB">
              <w:rPr>
                <w:rFonts w:ascii="宋体" w:hAnsi="宋体" w:cs="宋体" w:hint="eastAsia"/>
                <w:color w:val="000000"/>
                <w:kern w:val="0"/>
                <w:sz w:val="20"/>
              </w:rPr>
              <w:br/>
            </w:r>
            <w:r w:rsidRPr="002E12BB">
              <w:rPr>
                <w:rFonts w:ascii="宋体" w:hAnsi="宋体" w:cs="宋体" w:hint="eastAsia"/>
                <w:color w:val="000000"/>
                <w:kern w:val="0"/>
                <w:sz w:val="20"/>
              </w:rPr>
              <w:lastRenderedPageBreak/>
              <w:t xml:space="preserve">拾音距离  8 m </w:t>
            </w:r>
            <w:r w:rsidRPr="002E12BB">
              <w:rPr>
                <w:rFonts w:ascii="宋体" w:hAnsi="宋体" w:cs="宋体" w:hint="eastAsia"/>
                <w:color w:val="000000"/>
                <w:kern w:val="0"/>
                <w:sz w:val="20"/>
              </w:rPr>
              <w:br/>
              <w:t xml:space="preserve">语音响应速度 40ms </w:t>
            </w:r>
            <w:r w:rsidRPr="002E12BB">
              <w:rPr>
                <w:rFonts w:ascii="宋体" w:hAnsi="宋体" w:cs="宋体" w:hint="eastAsia"/>
                <w:color w:val="000000"/>
                <w:kern w:val="0"/>
                <w:sz w:val="20"/>
              </w:rPr>
              <w:br/>
              <w:t xml:space="preserve">语音采样率 数字音频16 kHz；模拟音频48 kHz </w:t>
            </w:r>
            <w:r w:rsidRPr="002E12BB">
              <w:rPr>
                <w:rFonts w:ascii="宋体" w:hAnsi="宋体" w:cs="宋体" w:hint="eastAsia"/>
                <w:color w:val="000000"/>
                <w:kern w:val="0"/>
                <w:sz w:val="20"/>
              </w:rPr>
              <w:br/>
              <w:t xml:space="preserve">语音采样位 16bit </w:t>
            </w:r>
            <w:r w:rsidRPr="002E12BB">
              <w:rPr>
                <w:rFonts w:ascii="宋体" w:hAnsi="宋体" w:cs="宋体" w:hint="eastAsia"/>
                <w:color w:val="000000"/>
                <w:kern w:val="0"/>
                <w:sz w:val="20"/>
              </w:rPr>
              <w:br/>
              <w:t xml:space="preserve">语音编码格式 PCM编码 </w:t>
            </w:r>
            <w:r w:rsidRPr="002E12BB">
              <w:rPr>
                <w:rFonts w:ascii="宋体" w:hAnsi="宋体" w:cs="宋体" w:hint="eastAsia"/>
                <w:color w:val="000000"/>
                <w:kern w:val="0"/>
                <w:sz w:val="20"/>
              </w:rPr>
              <w:br/>
              <w:t xml:space="preserve">最大承受音压 120dB SPL（1KHz，THD 1%） </w:t>
            </w:r>
            <w:r w:rsidRPr="002E12BB">
              <w:rPr>
                <w:rFonts w:ascii="宋体" w:hAnsi="宋体" w:cs="宋体" w:hint="eastAsia"/>
                <w:color w:val="000000"/>
                <w:kern w:val="0"/>
                <w:sz w:val="20"/>
              </w:rPr>
              <w:br/>
              <w:t xml:space="preserve">信噪比 65 dB </w:t>
            </w:r>
            <w:r w:rsidRPr="002E12BB">
              <w:rPr>
                <w:rFonts w:ascii="宋体" w:hAnsi="宋体" w:cs="宋体" w:hint="eastAsia"/>
                <w:color w:val="000000"/>
                <w:kern w:val="0"/>
                <w:sz w:val="20"/>
              </w:rPr>
              <w:br/>
              <w:t xml:space="preserve">数据接口 1个RJ45 </w:t>
            </w:r>
            <w:r w:rsidRPr="002E12BB">
              <w:rPr>
                <w:rFonts w:ascii="宋体" w:hAnsi="宋体" w:cs="宋体" w:hint="eastAsia"/>
                <w:color w:val="000000"/>
                <w:kern w:val="0"/>
                <w:sz w:val="20"/>
              </w:rPr>
              <w:br/>
              <w:t xml:space="preserve">音频接口 1个凤凰差分音频输入口；1个凤凰差分音频输出口 </w:t>
            </w:r>
            <w:r w:rsidRPr="002E12BB">
              <w:rPr>
                <w:rFonts w:ascii="宋体" w:hAnsi="宋体" w:cs="宋体" w:hint="eastAsia"/>
                <w:color w:val="000000"/>
                <w:kern w:val="0"/>
                <w:sz w:val="20"/>
              </w:rPr>
              <w:br/>
              <w:t xml:space="preserve">噪声抑制 平稳噪声抑制量+3dB～+30dB；瞬态噪声抑制量0dB～+30dB </w:t>
            </w:r>
            <w:r w:rsidRPr="002E12BB">
              <w:rPr>
                <w:rFonts w:ascii="宋体" w:hAnsi="宋体" w:cs="宋体" w:hint="eastAsia"/>
                <w:color w:val="000000"/>
                <w:kern w:val="0"/>
                <w:sz w:val="20"/>
              </w:rPr>
              <w:br/>
              <w:t xml:space="preserve">混响抑制 混响抑制量+3dB～+30dB </w:t>
            </w:r>
            <w:r w:rsidRPr="002E12BB">
              <w:rPr>
                <w:rFonts w:ascii="宋体" w:hAnsi="宋体" w:cs="宋体" w:hint="eastAsia"/>
                <w:color w:val="000000"/>
                <w:kern w:val="0"/>
                <w:sz w:val="20"/>
              </w:rPr>
              <w:br/>
              <w:t xml:space="preserve">啸叫抑制 5档等级可调 </w:t>
            </w:r>
            <w:r w:rsidRPr="002E12BB">
              <w:rPr>
                <w:rFonts w:ascii="宋体" w:hAnsi="宋体" w:cs="宋体" w:hint="eastAsia"/>
                <w:color w:val="000000"/>
                <w:kern w:val="0"/>
                <w:sz w:val="20"/>
              </w:rPr>
              <w:br/>
              <w:t xml:space="preserve">自动增益 最大增益+6dB～+15dB </w:t>
            </w:r>
            <w:r w:rsidRPr="002E12BB">
              <w:rPr>
                <w:rFonts w:ascii="宋体" w:hAnsi="宋体" w:cs="宋体" w:hint="eastAsia"/>
                <w:color w:val="000000"/>
                <w:kern w:val="0"/>
                <w:sz w:val="20"/>
              </w:rPr>
              <w:br/>
              <w:t xml:space="preserve">处理器 64位 Cortex A53 四核 1.5GHz </w:t>
            </w:r>
            <w:r w:rsidRPr="002E12BB">
              <w:rPr>
                <w:rFonts w:ascii="宋体" w:hAnsi="宋体" w:cs="宋体" w:hint="eastAsia"/>
                <w:color w:val="000000"/>
                <w:kern w:val="0"/>
                <w:sz w:val="20"/>
              </w:rPr>
              <w:br/>
              <w:t xml:space="preserve">内  存 1 Gb DDR </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7861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lastRenderedPageBreak/>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0EAD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2BCF0285" w14:textId="77777777" w:rsidR="002E12BB" w:rsidRPr="002E12BB" w:rsidRDefault="002E12BB" w:rsidP="002E12BB">
            <w:pPr>
              <w:widowControl/>
              <w:jc w:val="center"/>
              <w:rPr>
                <w:rFonts w:ascii="宋体" w:hAnsi="宋体" w:cs="宋体"/>
                <w:color w:val="000000"/>
                <w:kern w:val="0"/>
                <w:sz w:val="20"/>
              </w:rPr>
            </w:pPr>
          </w:p>
        </w:tc>
      </w:tr>
      <w:tr w:rsidR="002E12BB" w:rsidRPr="002E12BB" w14:paraId="1F51EC1C" w14:textId="77777777" w:rsidTr="002E12BB">
        <w:trPr>
          <w:trHeight w:val="73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AEE3C2"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3</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434E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会议桌</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F9C26" w14:textId="309B8A3C"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 xml:space="preserve">面材：饰面选用胡桃木木皮，木皮厚度0.6mm。 </w:t>
            </w:r>
            <w:r w:rsidRPr="002E12BB">
              <w:rPr>
                <w:rFonts w:ascii="宋体" w:hAnsi="宋体" w:cs="宋体" w:hint="eastAsia"/>
                <w:color w:val="000000"/>
                <w:kern w:val="0"/>
                <w:sz w:val="20"/>
              </w:rPr>
              <w:br/>
              <w:t>基材：采用符合国家最新环保标准的优质环保型E0密度板，甲醛释放量</w:t>
            </w:r>
            <w:r w:rsidR="00D778E8">
              <w:rPr>
                <w:rFonts w:ascii="宋体" w:hAnsi="宋体" w:cs="宋体" w:hint="eastAsia"/>
                <w:color w:val="000000"/>
                <w:kern w:val="0"/>
                <w:sz w:val="20"/>
              </w:rPr>
              <w:t>符合国家要求</w:t>
            </w:r>
            <w:r w:rsidRPr="002E12BB">
              <w:rPr>
                <w:rFonts w:ascii="宋体" w:hAnsi="宋体" w:cs="宋体" w:hint="eastAsia"/>
                <w:color w:val="000000"/>
                <w:kern w:val="0"/>
                <w:sz w:val="20"/>
              </w:rPr>
              <w:t xml:space="preserve">。  </w:t>
            </w:r>
            <w:r w:rsidRPr="002E12BB">
              <w:rPr>
                <w:rFonts w:ascii="宋体" w:hAnsi="宋体" w:cs="宋体" w:hint="eastAsia"/>
                <w:color w:val="000000"/>
                <w:kern w:val="0"/>
                <w:sz w:val="20"/>
              </w:rPr>
              <w:br/>
              <w:t xml:space="preserve">油漆：采用优质环保油漆，底漆为UV漆， 面漆为（PU）双成份聚氨脂漆，漆膜硬度达2H~3H之间。光滑耐磨，手感好，色泽美观。 </w:t>
            </w:r>
            <w:r w:rsidRPr="002E12BB">
              <w:rPr>
                <w:rFonts w:ascii="宋体" w:hAnsi="宋体" w:cs="宋体" w:hint="eastAsia"/>
                <w:color w:val="000000"/>
                <w:kern w:val="0"/>
                <w:sz w:val="20"/>
              </w:rPr>
              <w:br/>
              <w:t>油漆工艺：水性油漆工艺，经五底三面磨退工艺处理，可做成嵌入式（手感较深），半开放式及全封闭式（手感较为光滑）。成品要求木纹清晰，木皮拼接木纹必须交圈。</w:t>
            </w:r>
            <w:r w:rsidRPr="002E12BB">
              <w:rPr>
                <w:rFonts w:ascii="宋体" w:hAnsi="宋体" w:cs="宋体" w:hint="eastAsia"/>
                <w:color w:val="000000"/>
                <w:kern w:val="0"/>
                <w:sz w:val="20"/>
              </w:rPr>
              <w:br/>
              <w:t>其它五金：采用优质门铰，轻松开启，使用更如意；层板梢为国产优质五金配件，拼接紧密，间隙细小且均等。</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64A3A"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A668A"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套</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463CA34F" w14:textId="77777777" w:rsidR="002E12BB" w:rsidRPr="002E12BB" w:rsidRDefault="002E12BB" w:rsidP="002E12BB">
            <w:pPr>
              <w:widowControl/>
              <w:jc w:val="center"/>
              <w:rPr>
                <w:rFonts w:ascii="宋体" w:hAnsi="宋体" w:cs="宋体"/>
                <w:color w:val="000000"/>
                <w:kern w:val="0"/>
                <w:sz w:val="20"/>
              </w:rPr>
            </w:pPr>
          </w:p>
        </w:tc>
      </w:tr>
      <w:tr w:rsidR="002E12BB" w:rsidRPr="002E12BB" w14:paraId="73D7F608" w14:textId="77777777" w:rsidTr="002E12BB">
        <w:trPr>
          <w:trHeight w:val="55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DBC2EB"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4</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1758F"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线缆</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7ADAB"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话筒线、网线、HDMI线</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E2DD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2990F"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批</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5D968E24" w14:textId="77777777" w:rsidR="002E12BB" w:rsidRPr="002E12BB" w:rsidRDefault="002E12BB" w:rsidP="002E12BB">
            <w:pPr>
              <w:widowControl/>
              <w:jc w:val="center"/>
              <w:rPr>
                <w:rFonts w:ascii="宋体" w:hAnsi="宋体" w:cs="宋体"/>
                <w:color w:val="000000"/>
                <w:kern w:val="0"/>
                <w:sz w:val="20"/>
              </w:rPr>
            </w:pPr>
          </w:p>
        </w:tc>
      </w:tr>
      <w:tr w:rsidR="002E12BB" w:rsidRPr="002E12BB" w14:paraId="1BC8C425" w14:textId="77777777" w:rsidTr="002E12BB">
        <w:trPr>
          <w:trHeight w:val="4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0693E2"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5</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40C0E"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终端升级</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F75CF"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16G,DDR4,2400MHZ</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788CD"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7EB06"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项</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19603B1F" w14:textId="77777777" w:rsidR="002E12BB" w:rsidRPr="002E12BB" w:rsidRDefault="002E12BB" w:rsidP="002E12BB">
            <w:pPr>
              <w:widowControl/>
              <w:jc w:val="center"/>
              <w:rPr>
                <w:rFonts w:ascii="宋体" w:hAnsi="宋体" w:cs="宋体"/>
                <w:color w:val="000000"/>
                <w:kern w:val="0"/>
                <w:sz w:val="20"/>
              </w:rPr>
            </w:pPr>
          </w:p>
        </w:tc>
      </w:tr>
      <w:tr w:rsidR="002E12BB" w:rsidRPr="002E12BB" w14:paraId="06751BEA" w14:textId="77777777" w:rsidTr="002E12BB">
        <w:trPr>
          <w:trHeight w:val="4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19758B"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6</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F0E84"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桌面插</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CC090"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HDMI、RCA、网络、电源多媒体桌面插座</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41712"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2</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607A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台</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14A12E2C" w14:textId="77777777" w:rsidR="002E12BB" w:rsidRPr="002E12BB" w:rsidRDefault="002E12BB" w:rsidP="002E12BB">
            <w:pPr>
              <w:widowControl/>
              <w:jc w:val="center"/>
              <w:rPr>
                <w:rFonts w:ascii="宋体" w:hAnsi="宋体" w:cs="宋体"/>
                <w:color w:val="000000"/>
                <w:kern w:val="0"/>
                <w:sz w:val="20"/>
              </w:rPr>
            </w:pPr>
          </w:p>
        </w:tc>
      </w:tr>
      <w:tr w:rsidR="002E12BB" w:rsidRPr="002E12BB" w14:paraId="1E9A27F2" w14:textId="77777777" w:rsidTr="002E12BB">
        <w:trPr>
          <w:trHeight w:val="559"/>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BC8FE3"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7</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8D3ED"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音频模块改造</w:t>
            </w:r>
          </w:p>
        </w:tc>
        <w:tc>
          <w:tcPr>
            <w:tcW w:w="24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170A7C"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包含地插卡侬模块更换，接头重新焊接</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9F34B"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73939"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项</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605B034A" w14:textId="77777777" w:rsidR="002E12BB" w:rsidRPr="002E12BB" w:rsidRDefault="002E12BB" w:rsidP="002E12BB">
            <w:pPr>
              <w:widowControl/>
              <w:jc w:val="center"/>
              <w:rPr>
                <w:rFonts w:ascii="宋体" w:hAnsi="宋体" w:cs="宋体"/>
                <w:color w:val="000000"/>
                <w:kern w:val="0"/>
                <w:sz w:val="20"/>
              </w:rPr>
            </w:pPr>
          </w:p>
        </w:tc>
      </w:tr>
      <w:tr w:rsidR="002E12BB" w:rsidRPr="002E12BB" w14:paraId="76C95B83" w14:textId="77777777" w:rsidTr="002E12BB">
        <w:trPr>
          <w:trHeight w:val="4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FB1E45"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8</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C50F1D"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安装辅材</w:t>
            </w:r>
          </w:p>
        </w:tc>
        <w:tc>
          <w:tcPr>
            <w:tcW w:w="240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E1A167" w14:textId="77777777" w:rsidR="002E12BB" w:rsidRPr="002E12BB" w:rsidRDefault="002E12BB" w:rsidP="002E12BB">
            <w:pPr>
              <w:widowControl/>
              <w:jc w:val="left"/>
              <w:rPr>
                <w:rFonts w:ascii="宋体" w:hAnsi="宋体" w:cs="宋体"/>
                <w:color w:val="000000"/>
                <w:kern w:val="0"/>
                <w:sz w:val="20"/>
              </w:rPr>
            </w:pPr>
            <w:r w:rsidRPr="002E12BB">
              <w:rPr>
                <w:rFonts w:ascii="宋体" w:hAnsi="宋体" w:cs="宋体" w:hint="eastAsia"/>
                <w:color w:val="000000"/>
                <w:kern w:val="0"/>
                <w:sz w:val="20"/>
              </w:rPr>
              <w:t>音频接插件、网络跳线、拖线板等</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9CC66"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3590C"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项</w:t>
            </w:r>
          </w:p>
        </w:tc>
        <w:tc>
          <w:tcPr>
            <w:tcW w:w="910" w:type="pct"/>
            <w:tcBorders>
              <w:top w:val="single" w:sz="4" w:space="0" w:color="000000"/>
              <w:left w:val="nil"/>
              <w:bottom w:val="single" w:sz="4" w:space="0" w:color="000000"/>
              <w:right w:val="single" w:sz="4" w:space="0" w:color="000000"/>
            </w:tcBorders>
            <w:shd w:val="clear" w:color="auto" w:fill="auto"/>
            <w:noWrap/>
            <w:vAlign w:val="center"/>
            <w:hideMark/>
          </w:tcPr>
          <w:p w14:paraId="7B1BDBBA" w14:textId="77777777" w:rsidR="002E12BB" w:rsidRPr="002E12BB" w:rsidRDefault="002E12BB" w:rsidP="002E12BB">
            <w:pPr>
              <w:widowControl/>
              <w:jc w:val="center"/>
              <w:rPr>
                <w:rFonts w:ascii="宋体" w:hAnsi="宋体" w:cs="宋体"/>
                <w:color w:val="000000"/>
                <w:kern w:val="0"/>
                <w:sz w:val="20"/>
              </w:rPr>
            </w:pPr>
          </w:p>
        </w:tc>
      </w:tr>
      <w:tr w:rsidR="002E12BB" w:rsidRPr="002E12BB" w14:paraId="1FD42641" w14:textId="77777777" w:rsidTr="002E12BB">
        <w:trPr>
          <w:trHeight w:val="4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C8B4FD" w14:textId="77777777" w:rsidR="002E12BB" w:rsidRPr="002E12BB" w:rsidRDefault="002E12BB" w:rsidP="002E12BB">
            <w:pPr>
              <w:widowControl/>
              <w:jc w:val="left"/>
              <w:rPr>
                <w:rFonts w:ascii="宋体" w:hAnsi="宋体" w:cs="宋体"/>
                <w:b/>
                <w:bCs/>
                <w:color w:val="000000"/>
                <w:kern w:val="0"/>
                <w:sz w:val="20"/>
              </w:rPr>
            </w:pPr>
            <w:r w:rsidRPr="002E12BB">
              <w:rPr>
                <w:rFonts w:ascii="宋体" w:hAnsi="宋体" w:cs="宋体" w:hint="eastAsia"/>
                <w:b/>
                <w:bCs/>
                <w:color w:val="000000"/>
                <w:kern w:val="0"/>
                <w:sz w:val="20"/>
              </w:rPr>
              <w:lastRenderedPageBreak/>
              <w:t>四、网络安全及维保服务</w:t>
            </w:r>
          </w:p>
        </w:tc>
      </w:tr>
      <w:tr w:rsidR="002E12BB" w:rsidRPr="002E12BB" w14:paraId="31622DB2" w14:textId="77777777" w:rsidTr="00705290">
        <w:trPr>
          <w:trHeight w:val="615"/>
        </w:trPr>
        <w:tc>
          <w:tcPr>
            <w:tcW w:w="340" w:type="pct"/>
            <w:tcBorders>
              <w:top w:val="nil"/>
              <w:left w:val="single" w:sz="4" w:space="0" w:color="000000"/>
              <w:bottom w:val="single" w:sz="4" w:space="0" w:color="auto"/>
              <w:right w:val="single" w:sz="4" w:space="0" w:color="000000"/>
            </w:tcBorders>
            <w:shd w:val="clear" w:color="auto" w:fill="auto"/>
            <w:noWrap/>
            <w:vAlign w:val="center"/>
            <w:hideMark/>
          </w:tcPr>
          <w:p w14:paraId="28CC4503"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1</w:t>
            </w:r>
          </w:p>
        </w:tc>
        <w:tc>
          <w:tcPr>
            <w:tcW w:w="609" w:type="pct"/>
            <w:tcBorders>
              <w:top w:val="nil"/>
              <w:left w:val="single" w:sz="4" w:space="0" w:color="000000"/>
              <w:bottom w:val="single" w:sz="4" w:space="0" w:color="auto"/>
              <w:right w:val="single" w:sz="4" w:space="0" w:color="000000"/>
            </w:tcBorders>
            <w:shd w:val="clear" w:color="auto" w:fill="auto"/>
            <w:vAlign w:val="center"/>
            <w:hideMark/>
          </w:tcPr>
          <w:p w14:paraId="3F803CD0"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网络安全服务</w:t>
            </w:r>
          </w:p>
        </w:tc>
        <w:tc>
          <w:tcPr>
            <w:tcW w:w="2409" w:type="pct"/>
            <w:tcBorders>
              <w:top w:val="nil"/>
              <w:left w:val="single" w:sz="4" w:space="0" w:color="000000"/>
              <w:bottom w:val="single" w:sz="4" w:space="0" w:color="auto"/>
              <w:right w:val="single" w:sz="4" w:space="0" w:color="000000"/>
            </w:tcBorders>
            <w:shd w:val="clear" w:color="auto" w:fill="auto"/>
            <w:vAlign w:val="center"/>
            <w:hideMark/>
          </w:tcPr>
          <w:p w14:paraId="35A9BE4C" w14:textId="14CF4B24" w:rsidR="002E12BB" w:rsidRPr="002E12BB" w:rsidRDefault="002E12BB" w:rsidP="00D778E8">
            <w:pPr>
              <w:widowControl/>
              <w:jc w:val="left"/>
              <w:rPr>
                <w:rFonts w:ascii="宋体" w:hAnsi="宋体" w:cs="宋体"/>
                <w:color w:val="000000"/>
                <w:kern w:val="0"/>
                <w:sz w:val="20"/>
              </w:rPr>
            </w:pPr>
            <w:r w:rsidRPr="002E12BB">
              <w:rPr>
                <w:rFonts w:ascii="宋体" w:hAnsi="宋体" w:cs="宋体" w:hint="eastAsia"/>
                <w:color w:val="000000"/>
                <w:kern w:val="0"/>
                <w:sz w:val="20"/>
              </w:rPr>
              <w:t>针对本次项目提供安全维护。</w:t>
            </w:r>
            <w:r w:rsidRPr="002E12BB">
              <w:rPr>
                <w:rFonts w:ascii="宋体" w:hAnsi="宋体" w:cs="宋体" w:hint="eastAsia"/>
                <w:color w:val="000000"/>
                <w:kern w:val="0"/>
                <w:sz w:val="20"/>
              </w:rPr>
              <w:br/>
              <w:t>提供上网终端访问远控、APT、僵木蠕等网络安全威胁的实时管控能力。实现风险事中拦截，事后可溯源分析。</w:t>
            </w:r>
            <w:r w:rsidRPr="002E12BB">
              <w:rPr>
                <w:rFonts w:ascii="宋体" w:hAnsi="宋体" w:cs="宋体" w:hint="eastAsia"/>
                <w:color w:val="000000"/>
                <w:kern w:val="0"/>
                <w:sz w:val="20"/>
              </w:rPr>
              <w:br/>
              <w:t>提供上网终端行为标签识别7个行为类型的访问，具体行为标签包括：教育、购物、休闲、游戏、资讯、视频、社交，支持查看用户行为类型占比、行为趋势、常用软件等内容分析。</w:t>
            </w:r>
            <w:r w:rsidRPr="002E12BB">
              <w:rPr>
                <w:rFonts w:ascii="宋体" w:hAnsi="宋体" w:cs="宋体" w:hint="eastAsia"/>
                <w:color w:val="000000"/>
                <w:kern w:val="0"/>
                <w:sz w:val="20"/>
              </w:rPr>
              <w:br/>
              <w:t>支持用户自定义访问策略，用户可以自定义域名放行，自定义域名拦截以及域名告警。</w:t>
            </w:r>
            <w:r w:rsidRPr="002E12BB">
              <w:rPr>
                <w:rFonts w:ascii="宋体" w:hAnsi="宋体" w:cs="宋体" w:hint="eastAsia"/>
                <w:color w:val="000000"/>
                <w:kern w:val="0"/>
                <w:sz w:val="20"/>
              </w:rPr>
              <w:br/>
              <w:t>基于移动大网积累的丰富威胁情报库资源，异步同步域名信誉情报数据，实现攻击精准识别和拦截。同步频次每周一次。</w:t>
            </w:r>
            <w:r w:rsidRPr="002E12BB">
              <w:rPr>
                <w:rFonts w:ascii="宋体" w:hAnsi="宋体" w:cs="宋体" w:hint="eastAsia"/>
                <w:color w:val="000000"/>
                <w:kern w:val="0"/>
                <w:sz w:val="20"/>
              </w:rPr>
              <w:br/>
              <w:t>1、终端安全服务情报库基于全网流量，针对Passive DNS去重数据量不少于40亿条，且每日DNS流量不少于2亿条，用于分析恶意域名和IP的对应关系。</w:t>
            </w:r>
            <w:r w:rsidRPr="002E12BB">
              <w:rPr>
                <w:rFonts w:ascii="宋体" w:hAnsi="宋体" w:cs="宋体" w:hint="eastAsia"/>
                <w:color w:val="000000"/>
                <w:kern w:val="0"/>
                <w:sz w:val="20"/>
              </w:rPr>
              <w:br/>
              <w:t>2、终端安全服务情报库提供IP域名信誉情报数据不包括白名单支撑，要求数量不少于2.5亿，情报源不少于120个。</w:t>
            </w:r>
            <w:r w:rsidRPr="002E12BB">
              <w:rPr>
                <w:rFonts w:ascii="宋体" w:hAnsi="宋体" w:cs="宋体" w:hint="eastAsia"/>
                <w:color w:val="000000"/>
                <w:kern w:val="0"/>
                <w:sz w:val="20"/>
              </w:rPr>
              <w:br/>
              <w:t>每秒的正常请求数峰值监测及性能预警。</w:t>
            </w:r>
            <w:r w:rsidRPr="002E12BB">
              <w:rPr>
                <w:rFonts w:ascii="宋体" w:hAnsi="宋体" w:cs="宋体" w:hint="eastAsia"/>
                <w:color w:val="000000"/>
                <w:kern w:val="0"/>
                <w:sz w:val="20"/>
              </w:rPr>
              <w:br/>
              <w:t>监测业务响应码结果信息，检查服务健康度，监测到异常响应码第一时间发出告警。</w:t>
            </w:r>
            <w:r w:rsidRPr="002E12BB">
              <w:rPr>
                <w:rFonts w:ascii="宋体" w:hAnsi="宋体" w:cs="宋体" w:hint="eastAsia"/>
                <w:color w:val="000000"/>
                <w:kern w:val="0"/>
                <w:sz w:val="20"/>
              </w:rPr>
              <w:br/>
              <w:t>对失陷终端提供远程3起/年。</w:t>
            </w:r>
            <w:r w:rsidRPr="002E12BB">
              <w:rPr>
                <w:rFonts w:ascii="宋体" w:hAnsi="宋体" w:cs="宋体" w:hint="eastAsia"/>
                <w:color w:val="000000"/>
                <w:kern w:val="0"/>
                <w:sz w:val="20"/>
              </w:rPr>
              <w:br/>
              <w:t>支持最近6个月明细数据留存，提供近6个月的日志查询服务。</w:t>
            </w:r>
            <w:r w:rsidRPr="002E12BB">
              <w:rPr>
                <w:rFonts w:ascii="宋体" w:hAnsi="宋体" w:cs="宋体" w:hint="eastAsia"/>
                <w:color w:val="000000"/>
                <w:kern w:val="0"/>
                <w:sz w:val="20"/>
              </w:rPr>
              <w:br/>
              <w:t>支持对恶意网站地址的拦截管控并将提示访问页面返回给用户。</w:t>
            </w:r>
            <w:r w:rsidRPr="002E12BB">
              <w:rPr>
                <w:rFonts w:ascii="宋体" w:hAnsi="宋体" w:cs="宋体" w:hint="eastAsia"/>
                <w:color w:val="000000"/>
                <w:kern w:val="0"/>
                <w:sz w:val="20"/>
              </w:rPr>
              <w:br/>
              <w:t>动态更新情报数据和管控策略，实现对上网安全的自动识别防护。</w:t>
            </w:r>
            <w:r w:rsidRPr="002E12BB">
              <w:rPr>
                <w:rFonts w:ascii="宋体" w:hAnsi="宋体" w:cs="宋体" w:hint="eastAsia"/>
                <w:color w:val="000000"/>
                <w:kern w:val="0"/>
                <w:sz w:val="20"/>
              </w:rPr>
              <w:br/>
              <w:t>1、策略优化支撑。根据业务特征及误、漏报情况，优化网络安全、内容安全等常见安全威胁监测策略；</w:t>
            </w:r>
            <w:r w:rsidRPr="002E12BB">
              <w:rPr>
                <w:rFonts w:ascii="宋体" w:hAnsi="宋体" w:cs="宋体" w:hint="eastAsia"/>
                <w:color w:val="000000"/>
                <w:kern w:val="0"/>
                <w:sz w:val="20"/>
              </w:rPr>
              <w:br/>
              <w:t>2、针对日常监测攻击的攻击趋势实时给予应急处置建议。</w:t>
            </w:r>
            <w:r w:rsidRPr="002E12BB">
              <w:rPr>
                <w:rFonts w:ascii="宋体" w:hAnsi="宋体" w:cs="宋体" w:hint="eastAsia"/>
                <w:color w:val="000000"/>
                <w:kern w:val="0"/>
                <w:sz w:val="20"/>
              </w:rPr>
              <w:br/>
              <w:t>客户自主服务、实时查询防护状态，轻松展现安全成果。可下载周报、月报、年报等，并提出安全加固建议。</w:t>
            </w:r>
            <w:r w:rsidRPr="002E12BB">
              <w:rPr>
                <w:rFonts w:ascii="宋体" w:hAnsi="宋体" w:cs="宋体" w:hint="eastAsia"/>
                <w:color w:val="000000"/>
                <w:kern w:val="0"/>
                <w:sz w:val="20"/>
              </w:rPr>
              <w:br/>
              <w:t>提供完整的系统售后技术支持与服务方</w:t>
            </w:r>
            <w:r w:rsidRPr="002E12BB">
              <w:rPr>
                <w:rFonts w:ascii="宋体" w:hAnsi="宋体" w:cs="宋体" w:hint="eastAsia"/>
                <w:color w:val="000000"/>
                <w:kern w:val="0"/>
                <w:sz w:val="20"/>
              </w:rPr>
              <w:lastRenderedPageBreak/>
              <w:t>案，包括并不限于系统升级、维护、客户服务、系统bug修复等。</w:t>
            </w:r>
          </w:p>
        </w:tc>
        <w:tc>
          <w:tcPr>
            <w:tcW w:w="366" w:type="pct"/>
            <w:tcBorders>
              <w:top w:val="nil"/>
              <w:left w:val="single" w:sz="4" w:space="0" w:color="000000"/>
              <w:bottom w:val="single" w:sz="4" w:space="0" w:color="auto"/>
              <w:right w:val="single" w:sz="4" w:space="0" w:color="000000"/>
            </w:tcBorders>
            <w:shd w:val="clear" w:color="auto" w:fill="auto"/>
            <w:vAlign w:val="center"/>
            <w:hideMark/>
          </w:tcPr>
          <w:p w14:paraId="4BF62F11"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lastRenderedPageBreak/>
              <w:t>1</w:t>
            </w:r>
          </w:p>
        </w:tc>
        <w:tc>
          <w:tcPr>
            <w:tcW w:w="366" w:type="pct"/>
            <w:tcBorders>
              <w:top w:val="single" w:sz="4" w:space="0" w:color="000000"/>
              <w:left w:val="single" w:sz="4" w:space="0" w:color="000000"/>
              <w:bottom w:val="single" w:sz="4" w:space="0" w:color="auto"/>
              <w:right w:val="single" w:sz="4" w:space="0" w:color="000000"/>
            </w:tcBorders>
            <w:shd w:val="clear" w:color="auto" w:fill="auto"/>
            <w:vAlign w:val="center"/>
            <w:hideMark/>
          </w:tcPr>
          <w:p w14:paraId="3E7887A0" w14:textId="77777777" w:rsidR="002E12BB" w:rsidRPr="002E12BB" w:rsidRDefault="002E12BB" w:rsidP="002E12BB">
            <w:pPr>
              <w:widowControl/>
              <w:jc w:val="center"/>
              <w:rPr>
                <w:rFonts w:ascii="宋体" w:hAnsi="宋体" w:cs="宋体"/>
                <w:color w:val="000000"/>
                <w:kern w:val="0"/>
                <w:sz w:val="20"/>
              </w:rPr>
            </w:pPr>
            <w:r w:rsidRPr="002E12BB">
              <w:rPr>
                <w:rFonts w:ascii="宋体" w:hAnsi="宋体" w:cs="宋体" w:hint="eastAsia"/>
                <w:color w:val="000000"/>
                <w:kern w:val="0"/>
                <w:sz w:val="20"/>
              </w:rPr>
              <w:t>年</w:t>
            </w:r>
          </w:p>
        </w:tc>
        <w:tc>
          <w:tcPr>
            <w:tcW w:w="910" w:type="pct"/>
            <w:tcBorders>
              <w:top w:val="nil"/>
              <w:left w:val="nil"/>
              <w:bottom w:val="single" w:sz="4" w:space="0" w:color="auto"/>
              <w:right w:val="single" w:sz="4" w:space="0" w:color="000000"/>
            </w:tcBorders>
            <w:shd w:val="clear" w:color="auto" w:fill="auto"/>
            <w:noWrap/>
            <w:vAlign w:val="center"/>
            <w:hideMark/>
          </w:tcPr>
          <w:p w14:paraId="30F7E6E8" w14:textId="77777777" w:rsidR="002E12BB" w:rsidRPr="002E12BB" w:rsidRDefault="002E12BB" w:rsidP="002E12BB">
            <w:pPr>
              <w:widowControl/>
              <w:jc w:val="center"/>
              <w:rPr>
                <w:rFonts w:ascii="宋体" w:hAnsi="宋体" w:cs="宋体"/>
                <w:color w:val="000000"/>
                <w:kern w:val="0"/>
                <w:sz w:val="20"/>
              </w:rPr>
            </w:pPr>
          </w:p>
        </w:tc>
      </w:tr>
      <w:tr w:rsidR="00705290" w:rsidRPr="002E12BB" w14:paraId="3165CBB5" w14:textId="77777777" w:rsidTr="00705290">
        <w:trPr>
          <w:trHeight w:val="615"/>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4F092" w14:textId="77777777" w:rsidR="00705290" w:rsidRPr="002E12BB" w:rsidRDefault="00705290" w:rsidP="002E12BB">
            <w:pPr>
              <w:widowControl/>
              <w:jc w:val="center"/>
              <w:rPr>
                <w:rFonts w:ascii="宋体" w:hAnsi="宋体" w:cs="宋体"/>
                <w:color w:val="000000"/>
                <w:kern w:val="0"/>
                <w:sz w:val="20"/>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01E0136" w14:textId="00F9EE09" w:rsidR="00705290" w:rsidRPr="002E12BB" w:rsidRDefault="00705290" w:rsidP="002E12BB">
            <w:pPr>
              <w:widowControl/>
              <w:jc w:val="center"/>
              <w:rPr>
                <w:rFonts w:ascii="宋体" w:hAnsi="宋体" w:cs="宋体"/>
                <w:color w:val="000000"/>
                <w:kern w:val="0"/>
                <w:sz w:val="20"/>
              </w:rPr>
            </w:pPr>
            <w:r>
              <w:rPr>
                <w:rFonts w:ascii="宋体" w:hAnsi="宋体" w:cs="宋体" w:hint="eastAsia"/>
                <w:color w:val="000000"/>
                <w:kern w:val="0"/>
                <w:sz w:val="20"/>
              </w:rPr>
              <w:t>集成费</w:t>
            </w:r>
          </w:p>
        </w:tc>
        <w:tc>
          <w:tcPr>
            <w:tcW w:w="2409" w:type="pct"/>
            <w:tcBorders>
              <w:top w:val="single" w:sz="4" w:space="0" w:color="auto"/>
              <w:left w:val="single" w:sz="4" w:space="0" w:color="auto"/>
              <w:bottom w:val="single" w:sz="4" w:space="0" w:color="auto"/>
              <w:right w:val="single" w:sz="4" w:space="0" w:color="auto"/>
            </w:tcBorders>
            <w:shd w:val="clear" w:color="auto" w:fill="auto"/>
            <w:vAlign w:val="center"/>
          </w:tcPr>
          <w:p w14:paraId="5A213BDF" w14:textId="77777777" w:rsidR="00705290" w:rsidRPr="002E12BB" w:rsidRDefault="00705290" w:rsidP="00D778E8">
            <w:pPr>
              <w:widowControl/>
              <w:jc w:val="left"/>
              <w:rPr>
                <w:rFonts w:ascii="宋体" w:hAnsi="宋体" w:cs="宋体"/>
                <w:color w:val="000000"/>
                <w:kern w:val="0"/>
                <w:sz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802D040" w14:textId="39DA9B68" w:rsidR="00705290" w:rsidRPr="002E12BB" w:rsidRDefault="00705290" w:rsidP="002E12BB">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EFBF2DB" w14:textId="4BAE433C" w:rsidR="00705290" w:rsidRPr="002E12BB" w:rsidRDefault="00705290" w:rsidP="002E12BB">
            <w:pPr>
              <w:widowControl/>
              <w:jc w:val="center"/>
              <w:rPr>
                <w:rFonts w:ascii="宋体" w:hAnsi="宋体" w:cs="宋体"/>
                <w:color w:val="000000"/>
                <w:kern w:val="0"/>
                <w:sz w:val="20"/>
              </w:rPr>
            </w:pPr>
            <w:r>
              <w:rPr>
                <w:rFonts w:ascii="宋体" w:hAnsi="宋体" w:cs="宋体" w:hint="eastAsia"/>
                <w:color w:val="000000"/>
                <w:kern w:val="0"/>
                <w:sz w:val="20"/>
              </w:rPr>
              <w:t>项</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A0799A" w14:textId="77777777" w:rsidR="00705290" w:rsidRPr="002E12BB" w:rsidRDefault="00705290" w:rsidP="002E12BB">
            <w:pPr>
              <w:widowControl/>
              <w:jc w:val="center"/>
              <w:rPr>
                <w:rFonts w:ascii="宋体" w:hAnsi="宋体" w:cs="宋体"/>
                <w:color w:val="000000"/>
                <w:kern w:val="0"/>
                <w:sz w:val="20"/>
              </w:rPr>
            </w:pPr>
          </w:p>
        </w:tc>
      </w:tr>
    </w:tbl>
    <w:p w14:paraId="5878930B" w14:textId="388DF0A8" w:rsidR="0037661A" w:rsidRPr="0037661A" w:rsidRDefault="0037661A">
      <w:pPr>
        <w:spacing w:line="360" w:lineRule="exact"/>
        <w:ind w:right="210" w:firstLineChars="200" w:firstLine="422"/>
        <w:jc w:val="left"/>
        <w:rPr>
          <w:rFonts w:ascii="宋体" w:hAnsi="宋体"/>
          <w:b/>
          <w:bCs/>
          <w:color w:val="FF0000"/>
          <w:szCs w:val="21"/>
        </w:rPr>
      </w:pPr>
      <w:r w:rsidRPr="0037661A">
        <w:rPr>
          <w:rFonts w:ascii="宋体" w:hAnsi="宋体" w:cs="宋体" w:hint="eastAsia"/>
          <w:b/>
          <w:color w:val="FF0000"/>
          <w:szCs w:val="21"/>
        </w:rPr>
        <w:t>注：上述参数要求均为最低要求，投标人投标参数符合上述要求的视为无偏离。</w:t>
      </w:r>
    </w:p>
    <w:p w14:paraId="5B432C24" w14:textId="52CE895D" w:rsidR="00C53187" w:rsidRPr="00683299" w:rsidRDefault="00453234">
      <w:pPr>
        <w:spacing w:line="360" w:lineRule="exact"/>
        <w:ind w:right="210" w:firstLineChars="200" w:firstLine="422"/>
        <w:jc w:val="left"/>
        <w:rPr>
          <w:rFonts w:ascii="宋体" w:hAnsi="宋体" w:cs="宋体"/>
          <w:b/>
          <w:szCs w:val="21"/>
        </w:rPr>
      </w:pPr>
      <w:r w:rsidRPr="00683299">
        <w:rPr>
          <w:rFonts w:ascii="宋体" w:hAnsi="宋体" w:hint="eastAsia"/>
          <w:b/>
          <w:bCs/>
          <w:szCs w:val="21"/>
        </w:rPr>
        <w:t>（三）</w:t>
      </w:r>
      <w:r w:rsidRPr="00683299">
        <w:rPr>
          <w:rFonts w:ascii="宋体" w:hAnsi="宋体" w:cs="宋体" w:hint="eastAsia"/>
          <w:b/>
          <w:szCs w:val="21"/>
        </w:rPr>
        <w:t>验收标准</w:t>
      </w:r>
    </w:p>
    <w:p w14:paraId="3B0141BC"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14:paraId="3A43AF46"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2.对产品的外观或质量问题，采购人应在发现和应当发现之日起30日内向成交供应商提出书面异议，成交供应商在接到书面异议后，应当在2日内负责处理。采购人逾期提出的，对所交产品视为符合合同的规定。</w:t>
      </w:r>
    </w:p>
    <w:p w14:paraId="51A7F26F"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3.经双方共同验收，产品性能参数达不到采购合同要求的，采购人可以拒收，并可以解除合同。</w:t>
      </w:r>
    </w:p>
    <w:p w14:paraId="330C7CA5" w14:textId="77777777" w:rsidR="00C53187" w:rsidRPr="00683299" w:rsidRDefault="00453234">
      <w:pPr>
        <w:spacing w:line="360" w:lineRule="exact"/>
        <w:ind w:right="210" w:firstLineChars="200" w:firstLine="422"/>
        <w:jc w:val="left"/>
        <w:rPr>
          <w:rFonts w:ascii="宋体" w:hAnsi="宋体" w:cs="宋体"/>
          <w:b/>
          <w:szCs w:val="21"/>
        </w:rPr>
      </w:pPr>
      <w:r w:rsidRPr="00683299">
        <w:rPr>
          <w:rFonts w:ascii="宋体" w:hAnsi="宋体" w:cs="宋体" w:hint="eastAsia"/>
          <w:b/>
          <w:szCs w:val="21"/>
        </w:rPr>
        <w:t>（四）质保期</w:t>
      </w:r>
    </w:p>
    <w:p w14:paraId="01168423" w14:textId="5C22CBE4" w:rsidR="00C53187" w:rsidRPr="00683299" w:rsidRDefault="00453234">
      <w:pPr>
        <w:spacing w:line="360" w:lineRule="exact"/>
        <w:ind w:firstLineChars="200" w:firstLine="420"/>
        <w:rPr>
          <w:rFonts w:ascii="宋体" w:hAnsi="宋体" w:cs="宋体"/>
          <w:bCs/>
          <w:szCs w:val="21"/>
        </w:rPr>
      </w:pPr>
      <w:r w:rsidRPr="00683299">
        <w:rPr>
          <w:rFonts w:ascii="宋体" w:hAnsi="宋体" w:cs="宋体" w:hint="eastAsia"/>
        </w:rPr>
        <w:t>质保期：</w:t>
      </w:r>
      <w:r w:rsidR="00923C42" w:rsidRPr="00923C42">
        <w:rPr>
          <w:rFonts w:ascii="宋体" w:hAnsi="宋体" w:cs="宋体"/>
          <w:b/>
        </w:rPr>
        <w:t>3</w:t>
      </w:r>
      <w:r w:rsidRPr="00923C42">
        <w:rPr>
          <w:rFonts w:ascii="宋体" w:hAnsi="宋体" w:cs="宋体" w:hint="eastAsia"/>
          <w:b/>
        </w:rPr>
        <w:t>年</w:t>
      </w:r>
      <w:r w:rsidRPr="00683299">
        <w:rPr>
          <w:rFonts w:ascii="宋体" w:hAnsi="宋体" w:cs="宋体" w:hint="eastAsia"/>
        </w:rPr>
        <w:t>，自</w:t>
      </w:r>
      <w:r w:rsidRPr="00683299">
        <w:rPr>
          <w:rFonts w:ascii="宋体" w:hAnsi="宋体" w:cs="宋体" w:hint="eastAsia"/>
          <w:bCs/>
          <w:szCs w:val="21"/>
        </w:rPr>
        <w:t>验收合格之日起算。成交供应商对期内所发生的设备维护、维修、更换等一切费用负责。</w:t>
      </w:r>
    </w:p>
    <w:p w14:paraId="57D7DD0C" w14:textId="77777777" w:rsidR="00C53187" w:rsidRPr="00683299" w:rsidRDefault="00453234">
      <w:pPr>
        <w:spacing w:line="360" w:lineRule="exact"/>
        <w:ind w:firstLineChars="200" w:firstLine="422"/>
        <w:rPr>
          <w:rFonts w:ascii="宋体" w:hAnsi="宋体" w:cs="宋体"/>
          <w:b/>
        </w:rPr>
      </w:pPr>
      <w:r w:rsidRPr="00683299">
        <w:rPr>
          <w:rFonts w:ascii="宋体" w:hAnsi="宋体" w:cs="宋体" w:hint="eastAsia"/>
          <w:b/>
        </w:rPr>
        <w:t>（五）售后服务</w:t>
      </w:r>
    </w:p>
    <w:p w14:paraId="0F480741" w14:textId="0E5068A1"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1.所有的售后服务均由成交供应商受理。如果发生问题并且收到报告，成交供应商应当在2小时内予以答复。</w:t>
      </w:r>
    </w:p>
    <w:p w14:paraId="594B0B26" w14:textId="1FDD8DB3"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2.如发现所提供的设备存在问题，需要成交供应商解决或配合解决时，接到报修电话需在4小时内到达现场，如8小时不能解决问题，在免费提供备用设备到位，质量问题无理由退货和更换，供应商报价时应予以充分考虑相关费用。</w:t>
      </w:r>
    </w:p>
    <w:p w14:paraId="2EF79609" w14:textId="77777777"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3.成交供应商派往采购人现场的人员，应具有较高的业务素质，现场解决问题时，不得无故拖延或推迟，应为采购人提供最佳的服务。</w:t>
      </w:r>
    </w:p>
    <w:p w14:paraId="6B4399F4" w14:textId="77777777"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4.成交供应商必须无偿向采购人提供系统运行初期的技术培训及质保期内的运行技术服务。</w:t>
      </w:r>
    </w:p>
    <w:p w14:paraId="1B7618CF" w14:textId="77777777"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5.在质保期内因设备质量问题造成的设备故障和零部件损坏，供应商应无条件维修和/或更换，更换的零部件质保期顺延。</w:t>
      </w:r>
    </w:p>
    <w:p w14:paraId="1CA277B8" w14:textId="77777777" w:rsidR="00C53187" w:rsidRPr="00683299" w:rsidRDefault="00453234">
      <w:pPr>
        <w:spacing w:line="360" w:lineRule="exact"/>
        <w:ind w:firstLineChars="200" w:firstLine="422"/>
        <w:rPr>
          <w:rFonts w:ascii="宋体" w:hAnsi="宋体" w:cs="宋体"/>
          <w:b/>
        </w:rPr>
      </w:pPr>
      <w:r w:rsidRPr="00683299">
        <w:rPr>
          <w:rFonts w:ascii="宋体" w:hAnsi="宋体" w:cs="宋体" w:hint="eastAsia"/>
          <w:b/>
        </w:rPr>
        <w:t>（六）人员培训</w:t>
      </w:r>
    </w:p>
    <w:p w14:paraId="1FD7A25D" w14:textId="77777777"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1.对采购人员工进行该技术内容操作使用和维护保养的培训不少于16小时。</w:t>
      </w:r>
    </w:p>
    <w:p w14:paraId="2E7C9F6E" w14:textId="77777777"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2.对采购人员工进行设备安全培训。</w:t>
      </w:r>
    </w:p>
    <w:p w14:paraId="7DFD0A09" w14:textId="77777777"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3.提供设备运行、调试、维护过程中必要的专用工具、软件，以及对相关人员进行工艺设置、设备运行、调试和维护过程中相关的专用工具及软件使用的培训。</w:t>
      </w:r>
    </w:p>
    <w:p w14:paraId="6F76FB9E" w14:textId="77777777" w:rsidR="00C53187" w:rsidRPr="00683299" w:rsidRDefault="00453234">
      <w:pPr>
        <w:spacing w:line="360" w:lineRule="exact"/>
        <w:ind w:firstLineChars="200" w:firstLine="420"/>
        <w:rPr>
          <w:rFonts w:ascii="宋体" w:hAnsi="宋体" w:cs="宋体"/>
        </w:rPr>
      </w:pPr>
      <w:r w:rsidRPr="00683299">
        <w:rPr>
          <w:rFonts w:ascii="宋体" w:hAnsi="宋体" w:cs="宋体" w:hint="eastAsia"/>
        </w:rPr>
        <w:t>4.成交供应商应免费提供一定数量的培训资料。</w:t>
      </w:r>
    </w:p>
    <w:p w14:paraId="429FE272" w14:textId="4F0A7A9E" w:rsidR="00C53187" w:rsidRPr="0084749C" w:rsidRDefault="00453234">
      <w:pPr>
        <w:adjustRightInd w:val="0"/>
        <w:snapToGrid w:val="0"/>
        <w:spacing w:line="360" w:lineRule="exact"/>
        <w:ind w:firstLineChars="200" w:firstLine="422"/>
        <w:rPr>
          <w:rFonts w:ascii="宋体" w:hAnsi="宋体" w:cs="宋体"/>
          <w:b/>
          <w:bCs/>
          <w:color w:val="FF0000"/>
          <w:kern w:val="0"/>
          <w:szCs w:val="21"/>
        </w:rPr>
      </w:pPr>
      <w:r w:rsidRPr="0084749C">
        <w:rPr>
          <w:rFonts w:ascii="宋体" w:hAnsi="宋体" w:hint="eastAsia"/>
          <w:b/>
          <w:bCs/>
          <w:color w:val="FF0000"/>
          <w:szCs w:val="21"/>
        </w:rPr>
        <w:t>（七）付款方式：</w:t>
      </w:r>
      <w:r w:rsidR="00867CCF" w:rsidRPr="0084749C">
        <w:rPr>
          <w:rFonts w:ascii="宋体" w:hAnsi="宋体" w:cs="宋体" w:hint="eastAsia"/>
          <w:b/>
          <w:bCs/>
          <w:color w:val="FF0000"/>
          <w:kern w:val="0"/>
          <w:szCs w:val="21"/>
        </w:rPr>
        <w:t>签订合同后支付30%的预付款，货物进场后支付至合同总金额的80%，竣工验收完成，结算审计后，付至审定价的100%。</w:t>
      </w:r>
    </w:p>
    <w:p w14:paraId="0ABF079C" w14:textId="77777777" w:rsidR="00C53187" w:rsidRPr="00683299" w:rsidRDefault="00453234">
      <w:pPr>
        <w:pStyle w:val="af8"/>
        <w:snapToGrid w:val="0"/>
        <w:spacing w:before="0" w:after="0" w:line="360" w:lineRule="exact"/>
        <w:ind w:firstLineChars="196" w:firstLine="413"/>
        <w:jc w:val="left"/>
        <w:rPr>
          <w:rFonts w:ascii="宋体" w:hAnsi="宋体" w:cs="宋体"/>
          <w:sz w:val="21"/>
          <w:szCs w:val="21"/>
        </w:rPr>
      </w:pPr>
      <w:r w:rsidRPr="00683299">
        <w:rPr>
          <w:rFonts w:ascii="宋体" w:hAnsi="宋体" w:cs="宋体" w:hint="eastAsia"/>
          <w:sz w:val="21"/>
          <w:szCs w:val="21"/>
        </w:rPr>
        <w:t>四、询价响应文件的内容：</w:t>
      </w:r>
    </w:p>
    <w:p w14:paraId="5D939721" w14:textId="77777777" w:rsidR="00C53187" w:rsidRPr="00683299" w:rsidRDefault="00453234">
      <w:pPr>
        <w:widowControl/>
        <w:snapToGrid w:val="0"/>
        <w:spacing w:line="360" w:lineRule="exact"/>
        <w:ind w:firstLineChars="200" w:firstLine="422"/>
        <w:jc w:val="left"/>
        <w:rPr>
          <w:rFonts w:ascii="宋体" w:hAnsi="宋体" w:cs="宋体"/>
          <w:b/>
          <w:bCs/>
          <w:kern w:val="0"/>
          <w:szCs w:val="21"/>
        </w:rPr>
      </w:pPr>
      <w:r w:rsidRPr="00683299">
        <w:rPr>
          <w:rFonts w:ascii="宋体" w:hAnsi="宋体" w:cs="宋体" w:hint="eastAsia"/>
          <w:b/>
          <w:bCs/>
          <w:kern w:val="0"/>
          <w:szCs w:val="21"/>
        </w:rPr>
        <w:lastRenderedPageBreak/>
        <w:t>（一）资格证明材料（提供复印件并加盖公章）</w:t>
      </w:r>
    </w:p>
    <w:p w14:paraId="0219B452" w14:textId="0A228D61" w:rsidR="00C53187" w:rsidRPr="00683299" w:rsidRDefault="00453234">
      <w:pPr>
        <w:ind w:firstLineChars="200" w:firstLine="420"/>
        <w:rPr>
          <w:rFonts w:ascii="宋体" w:hAnsi="宋体" w:cs="宋体"/>
          <w:szCs w:val="21"/>
        </w:rPr>
      </w:pPr>
      <w:r w:rsidRPr="00683299">
        <w:rPr>
          <w:rFonts w:ascii="宋体" w:hAnsi="宋体" w:cs="宋体" w:hint="eastAsia"/>
          <w:bCs/>
          <w:kern w:val="0"/>
          <w:szCs w:val="21"/>
        </w:rPr>
        <w:t>1.</w:t>
      </w:r>
      <w:r w:rsidRPr="00683299">
        <w:rPr>
          <w:rFonts w:ascii="宋体" w:hAnsi="宋体" w:cs="宋体" w:hint="eastAsia"/>
          <w:szCs w:val="21"/>
        </w:rPr>
        <w:t>一般资格证明材料</w:t>
      </w:r>
    </w:p>
    <w:p w14:paraId="2F274D69"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★（1）供应商资格声明函（附件1）</w:t>
      </w:r>
    </w:p>
    <w:p w14:paraId="11D181A7"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★（2）响应函（附件2）</w:t>
      </w:r>
    </w:p>
    <w:p w14:paraId="2D67993E"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★（3）营业执照副本</w:t>
      </w:r>
    </w:p>
    <w:p w14:paraId="7A6EB47D"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★（4）</w:t>
      </w:r>
      <w:r w:rsidRPr="00683299">
        <w:rPr>
          <w:rFonts w:ascii="宋体" w:hAnsi="宋体" w:cs="宋体" w:hint="eastAsia"/>
          <w:szCs w:val="21"/>
        </w:rPr>
        <w:t>法定代表人资格证明书、法定代表人身份证复印件（双面）（附件3）</w:t>
      </w:r>
    </w:p>
    <w:p w14:paraId="040F1EDE"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★（5）授权委托书、代理人身份证复印件（双面）供应商为其缴纳的近三个月（自询价之日起往前推算）任意一个月社保缴纳证明（如果有授权委托情况的，必须提供）（附件4）</w:t>
      </w:r>
    </w:p>
    <w:p w14:paraId="531FDD13" w14:textId="77777777" w:rsidR="00C53187" w:rsidRPr="00683299" w:rsidRDefault="00453234">
      <w:pPr>
        <w:widowControl/>
        <w:snapToGrid w:val="0"/>
        <w:spacing w:line="360" w:lineRule="exact"/>
        <w:ind w:firstLineChars="200" w:firstLine="422"/>
        <w:jc w:val="left"/>
        <w:rPr>
          <w:rFonts w:ascii="宋体" w:hAnsi="宋体" w:cs="宋体"/>
          <w:b/>
          <w:bCs/>
          <w:kern w:val="0"/>
          <w:szCs w:val="21"/>
        </w:rPr>
      </w:pPr>
      <w:r w:rsidRPr="00683299">
        <w:rPr>
          <w:rFonts w:ascii="宋体" w:hAnsi="宋体" w:cs="宋体" w:hint="eastAsia"/>
          <w:b/>
          <w:bCs/>
          <w:kern w:val="0"/>
          <w:szCs w:val="21"/>
        </w:rPr>
        <w:t>（二）符合性证明材料</w:t>
      </w:r>
    </w:p>
    <w:p w14:paraId="0871051C"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★1.报价一览表（附件6）</w:t>
      </w:r>
    </w:p>
    <w:p w14:paraId="72DDC987"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★2.报价明细表（附件7）</w:t>
      </w:r>
    </w:p>
    <w:p w14:paraId="41892F63"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3.服务承诺书（附件8）</w:t>
      </w:r>
    </w:p>
    <w:p w14:paraId="46EBBFCE"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4.偏离表（附件9）</w:t>
      </w:r>
    </w:p>
    <w:p w14:paraId="5D2A2FAE" w14:textId="77777777" w:rsidR="00C53187" w:rsidRPr="00683299" w:rsidRDefault="00453234">
      <w:pPr>
        <w:widowControl/>
        <w:snapToGrid w:val="0"/>
        <w:spacing w:line="360" w:lineRule="exact"/>
        <w:ind w:firstLineChars="200" w:firstLine="420"/>
        <w:jc w:val="left"/>
        <w:rPr>
          <w:rFonts w:ascii="宋体" w:hAnsi="宋体" w:cs="宋体"/>
          <w:bCs/>
          <w:kern w:val="0"/>
          <w:szCs w:val="21"/>
        </w:rPr>
      </w:pPr>
      <w:r w:rsidRPr="00683299">
        <w:rPr>
          <w:rFonts w:ascii="宋体" w:hAnsi="宋体" w:cs="宋体" w:hint="eastAsia"/>
          <w:bCs/>
          <w:kern w:val="0"/>
          <w:szCs w:val="21"/>
        </w:rPr>
        <w:t>5.其他资料</w:t>
      </w:r>
    </w:p>
    <w:p w14:paraId="36740AFE" w14:textId="77777777" w:rsidR="00C53187" w:rsidRPr="00683299" w:rsidRDefault="00453234">
      <w:pPr>
        <w:widowControl/>
        <w:snapToGrid w:val="0"/>
        <w:spacing w:line="360" w:lineRule="exact"/>
        <w:ind w:firstLineChars="200" w:firstLine="422"/>
        <w:jc w:val="left"/>
        <w:rPr>
          <w:rFonts w:ascii="宋体" w:hAnsi="宋体" w:cs="宋体"/>
          <w:b/>
          <w:bCs/>
          <w:kern w:val="0"/>
          <w:szCs w:val="21"/>
        </w:rPr>
      </w:pPr>
      <w:r w:rsidRPr="00683299">
        <w:rPr>
          <w:rFonts w:ascii="宋体" w:hAnsi="宋体" w:cs="宋体" w:hint="eastAsia"/>
          <w:b/>
          <w:bCs/>
          <w:kern w:val="0"/>
          <w:szCs w:val="21"/>
        </w:rPr>
        <w:t>（三）说明</w:t>
      </w:r>
    </w:p>
    <w:p w14:paraId="1CD67184" w14:textId="77777777" w:rsidR="00C53187" w:rsidRPr="00683299" w:rsidRDefault="00453234">
      <w:pPr>
        <w:widowControl/>
        <w:snapToGrid w:val="0"/>
        <w:spacing w:line="360" w:lineRule="exact"/>
        <w:ind w:firstLineChars="200" w:firstLine="420"/>
        <w:jc w:val="left"/>
        <w:rPr>
          <w:rFonts w:ascii="宋体" w:cs="宋体"/>
          <w:bCs/>
          <w:kern w:val="0"/>
          <w:szCs w:val="21"/>
        </w:rPr>
      </w:pPr>
      <w:r w:rsidRPr="00683299">
        <w:rPr>
          <w:rFonts w:ascii="宋体" w:hAnsi="宋体" w:cs="宋体" w:hint="eastAsia"/>
          <w:bCs/>
          <w:kern w:val="0"/>
          <w:szCs w:val="21"/>
        </w:rPr>
        <w:t>1.本询价通知书中所有带“</w:t>
      </w:r>
      <w:r w:rsidRPr="00683299">
        <w:rPr>
          <w:rFonts w:ascii="宋体" w:cs="宋体" w:hint="eastAsia"/>
          <w:bCs/>
          <w:kern w:val="0"/>
          <w:szCs w:val="21"/>
        </w:rPr>
        <w:t>★”内容均必须提供并加盖供应商公章，否则将作为无效响应文件处理。</w:t>
      </w:r>
    </w:p>
    <w:p w14:paraId="69CD941E" w14:textId="77777777" w:rsidR="00C53187" w:rsidRPr="00683299" w:rsidRDefault="00453234">
      <w:pPr>
        <w:widowControl/>
        <w:snapToGrid w:val="0"/>
        <w:spacing w:line="360" w:lineRule="exact"/>
        <w:ind w:firstLineChars="200" w:firstLine="420"/>
        <w:jc w:val="left"/>
        <w:rPr>
          <w:rFonts w:ascii="宋体" w:cs="宋体"/>
          <w:bCs/>
          <w:kern w:val="0"/>
          <w:szCs w:val="21"/>
        </w:rPr>
      </w:pPr>
      <w:r w:rsidRPr="00683299">
        <w:rPr>
          <w:rFonts w:ascii="宋体" w:cs="宋体" w:hint="eastAsia"/>
          <w:bCs/>
          <w:kern w:val="0"/>
          <w:szCs w:val="21"/>
        </w:rPr>
        <w:t>2.供应商应保证所提供的上述资料的真实性和合法性。</w:t>
      </w:r>
    </w:p>
    <w:p w14:paraId="0EB82176" w14:textId="77777777" w:rsidR="00C53187" w:rsidRPr="00683299" w:rsidRDefault="00453234">
      <w:pPr>
        <w:widowControl/>
        <w:snapToGrid w:val="0"/>
        <w:spacing w:line="360" w:lineRule="exact"/>
        <w:ind w:firstLineChars="200" w:firstLine="420"/>
        <w:jc w:val="left"/>
        <w:rPr>
          <w:rFonts w:ascii="宋体" w:cs="宋体"/>
          <w:kern w:val="0"/>
          <w:szCs w:val="21"/>
        </w:rPr>
      </w:pPr>
      <w:r w:rsidRPr="00683299">
        <w:rPr>
          <w:rFonts w:ascii="宋体" w:cs="宋体" w:hint="eastAsia"/>
          <w:bCs/>
          <w:kern w:val="0"/>
          <w:szCs w:val="21"/>
        </w:rPr>
        <w:t>3.询价响应文件</w:t>
      </w:r>
      <w:r w:rsidRPr="00683299">
        <w:rPr>
          <w:rFonts w:ascii="宋体" w:cs="宋体" w:hint="eastAsia"/>
          <w:kern w:val="0"/>
          <w:szCs w:val="21"/>
        </w:rPr>
        <w:t>中复印件需加盖供应商公章。</w:t>
      </w:r>
    </w:p>
    <w:p w14:paraId="48E8682F" w14:textId="77777777" w:rsidR="00C53187" w:rsidRPr="00683299" w:rsidRDefault="00453234">
      <w:pPr>
        <w:spacing w:line="360" w:lineRule="exact"/>
        <w:ind w:firstLineChars="200" w:firstLine="420"/>
        <w:rPr>
          <w:rFonts w:ascii="宋体" w:hAnsi="宋体" w:cs="宋体"/>
          <w:szCs w:val="21"/>
        </w:rPr>
      </w:pPr>
      <w:r w:rsidRPr="00683299">
        <w:rPr>
          <w:rFonts w:ascii="宋体" w:cs="宋体"/>
          <w:kern w:val="0"/>
          <w:szCs w:val="21"/>
        </w:rPr>
        <w:t>4.</w:t>
      </w:r>
      <w:r w:rsidRPr="00683299">
        <w:rPr>
          <w:rFonts w:ascii="宋体" w:cs="宋体" w:hint="eastAsia"/>
          <w:kern w:val="0"/>
          <w:szCs w:val="21"/>
        </w:rPr>
        <w:t>询价</w:t>
      </w:r>
      <w:r w:rsidRPr="00683299">
        <w:rPr>
          <w:rFonts w:ascii="宋体" w:cs="宋体"/>
          <w:kern w:val="0"/>
          <w:szCs w:val="21"/>
        </w:rPr>
        <w:t>响应文件</w:t>
      </w:r>
      <w:r w:rsidRPr="00683299">
        <w:rPr>
          <w:rFonts w:ascii="宋体" w:cs="宋体" w:hint="eastAsia"/>
          <w:kern w:val="0"/>
          <w:szCs w:val="21"/>
        </w:rPr>
        <w:t>提供装订的</w:t>
      </w:r>
      <w:r w:rsidRPr="00683299">
        <w:rPr>
          <w:rFonts w:ascii="宋体" w:cs="宋体" w:hint="eastAsia"/>
          <w:b/>
          <w:kern w:val="0"/>
          <w:szCs w:val="21"/>
        </w:rPr>
        <w:t>壹份“正本”、贰份“副本”、壹份“电子文档”（载体采用“电子光盘”或“U盘”，内容包含全套响应文件）。</w:t>
      </w:r>
      <w:r w:rsidRPr="00683299">
        <w:rPr>
          <w:rFonts w:ascii="宋体" w:hAnsi="宋体" w:cs="宋体" w:hint="eastAsia"/>
          <w:b/>
          <w:szCs w:val="21"/>
        </w:rPr>
        <w:t>正本、副本、电子文档均应当密封，</w:t>
      </w:r>
      <w:r w:rsidRPr="00683299">
        <w:rPr>
          <w:rFonts w:ascii="宋体" w:hAnsi="宋体" w:cs="宋体" w:hint="eastAsia"/>
          <w:szCs w:val="21"/>
        </w:rPr>
        <w:t>所有</w:t>
      </w:r>
      <w:r w:rsidRPr="00683299">
        <w:rPr>
          <w:rFonts w:ascii="宋体" w:hAnsi="宋体" w:cs="宋体"/>
          <w:szCs w:val="21"/>
        </w:rPr>
        <w:t>封袋上都应当</w:t>
      </w:r>
      <w:r w:rsidRPr="00683299">
        <w:rPr>
          <w:rFonts w:ascii="宋体" w:hAnsi="宋体" w:cs="宋体" w:hint="eastAsia"/>
          <w:szCs w:val="21"/>
        </w:rPr>
        <w:t>加盖供应商公章。纸质版投标文件正本和副本如有不一致之处，以纸质版正本为准。</w:t>
      </w:r>
    </w:p>
    <w:p w14:paraId="16F1B562"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五、报价要求</w:t>
      </w:r>
    </w:p>
    <w:p w14:paraId="51C83011" w14:textId="77777777" w:rsidR="00C53187" w:rsidRPr="00683299" w:rsidRDefault="00453234">
      <w:pPr>
        <w:widowControl/>
        <w:adjustRightInd w:val="0"/>
        <w:snapToGrid w:val="0"/>
        <w:spacing w:line="360" w:lineRule="exact"/>
        <w:ind w:firstLineChars="200" w:firstLine="420"/>
        <w:jc w:val="left"/>
        <w:rPr>
          <w:rFonts w:ascii="宋体" w:hAnsi="宋体" w:cs="宋体"/>
          <w:szCs w:val="21"/>
        </w:rPr>
      </w:pPr>
      <w:r w:rsidRPr="00683299">
        <w:rPr>
          <w:rFonts w:ascii="宋体" w:hAnsi="宋体" w:cs="宋体" w:hint="eastAsia"/>
          <w:szCs w:val="21"/>
        </w:rPr>
        <w:t>1.本项目报价为</w:t>
      </w:r>
      <w:r w:rsidRPr="00683299">
        <w:rPr>
          <w:rFonts w:ascii="宋体" w:hAnsi="宋体" w:cs="宋体" w:hint="eastAsia"/>
          <w:b/>
          <w:bCs/>
          <w:szCs w:val="21"/>
          <w:u w:val="single"/>
        </w:rPr>
        <w:t>固定单价</w:t>
      </w:r>
      <w:r w:rsidRPr="00683299">
        <w:rPr>
          <w:rFonts w:ascii="宋体" w:hAnsi="宋体" w:cs="宋体" w:hint="eastAsia"/>
          <w:szCs w:val="21"/>
        </w:rPr>
        <w:t>，报价应包括询价通知书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07E8D040" w14:textId="77777777" w:rsidR="00C53187" w:rsidRPr="00683299" w:rsidRDefault="00453234">
      <w:pPr>
        <w:spacing w:line="360" w:lineRule="exact"/>
        <w:ind w:firstLineChars="200" w:firstLine="422"/>
        <w:rPr>
          <w:rFonts w:ascii="宋体" w:hAnsi="宋体" w:cs="宋体"/>
          <w:b/>
          <w:szCs w:val="21"/>
        </w:rPr>
      </w:pPr>
      <w:r w:rsidRPr="00683299">
        <w:rPr>
          <w:rFonts w:ascii="宋体" w:hAnsi="宋体" w:cs="宋体" w:hint="eastAsia"/>
          <w:b/>
          <w:szCs w:val="21"/>
        </w:rPr>
        <w:t>供应商报价高于最高限价的作为无效响应处理。</w:t>
      </w:r>
    </w:p>
    <w:p w14:paraId="0989D316"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六、评审、定标方法</w:t>
      </w:r>
    </w:p>
    <w:p w14:paraId="0773B070" w14:textId="77777777" w:rsidR="00C53187" w:rsidRPr="00683299" w:rsidRDefault="00453234">
      <w:pPr>
        <w:widowControl/>
        <w:snapToGrid w:val="0"/>
        <w:spacing w:line="360" w:lineRule="exact"/>
        <w:ind w:firstLineChars="200" w:firstLine="420"/>
        <w:jc w:val="left"/>
        <w:rPr>
          <w:rFonts w:ascii="宋体" w:cs="宋体"/>
          <w:kern w:val="0"/>
          <w:szCs w:val="21"/>
        </w:rPr>
      </w:pPr>
      <w:r w:rsidRPr="00683299">
        <w:rPr>
          <w:rFonts w:ascii="宋体" w:cs="宋体" w:hint="eastAsia"/>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7C446A10"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kern w:val="0"/>
          <w:szCs w:val="21"/>
        </w:rPr>
        <w:lastRenderedPageBreak/>
        <w:t>2.</w:t>
      </w:r>
      <w:r w:rsidRPr="00683299">
        <w:rPr>
          <w:rFonts w:ascii="宋体" w:hAnsi="宋体" w:cs="宋体" w:hint="eastAsia"/>
          <w:szCs w:val="21"/>
        </w:rPr>
        <w:t>采购人授权询价小组直接确定成交供应商。</w:t>
      </w:r>
    </w:p>
    <w:p w14:paraId="67A5DC8C"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七</w:t>
      </w:r>
      <w:r w:rsidRPr="00683299">
        <w:rPr>
          <w:sz w:val="21"/>
          <w:szCs w:val="21"/>
        </w:rPr>
        <w:t>、</w:t>
      </w:r>
      <w:r w:rsidRPr="00683299">
        <w:rPr>
          <w:rFonts w:hint="eastAsia"/>
          <w:sz w:val="21"/>
          <w:szCs w:val="21"/>
        </w:rPr>
        <w:t>成交结果及公示</w:t>
      </w:r>
    </w:p>
    <w:p w14:paraId="610AE70F"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代理机构将成交结果在</w:t>
      </w:r>
      <w:r w:rsidRPr="00683299">
        <w:rPr>
          <w:rFonts w:ascii="宋体" w:hAnsi="宋体" w:hint="eastAsia"/>
          <w:szCs w:val="21"/>
        </w:rPr>
        <w:t>原公告媒体</w:t>
      </w:r>
      <w:r w:rsidRPr="00683299">
        <w:rPr>
          <w:rFonts w:ascii="宋体" w:hAnsi="宋体" w:cs="宋体" w:hint="eastAsia"/>
          <w:szCs w:val="21"/>
        </w:rPr>
        <w:t>上予以公告。公告期限为1个工作日。</w:t>
      </w:r>
    </w:p>
    <w:p w14:paraId="7A4F227B"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八、成交通知书</w:t>
      </w:r>
    </w:p>
    <w:p w14:paraId="48EAC870"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szCs w:val="21"/>
        </w:rPr>
        <w:t>1.</w:t>
      </w:r>
      <w:r w:rsidRPr="00683299">
        <w:rPr>
          <w:rFonts w:ascii="宋体" w:hAnsi="宋体" w:cs="宋体" w:hint="eastAsia"/>
          <w:szCs w:val="21"/>
        </w:rPr>
        <w:t>成交结果确定后，代理机构将向成交供应商发出成交通知书。</w:t>
      </w:r>
    </w:p>
    <w:p w14:paraId="72183EFC"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szCs w:val="21"/>
        </w:rPr>
        <w:t>2.</w:t>
      </w:r>
      <w:r w:rsidRPr="00683299">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273542A2"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九、代理机构服务费</w:t>
      </w:r>
    </w:p>
    <w:p w14:paraId="4883F474" w14:textId="77777777" w:rsidR="00B134A3" w:rsidRDefault="00B134A3" w:rsidP="00B134A3">
      <w:pPr>
        <w:spacing w:line="360" w:lineRule="exact"/>
        <w:ind w:firstLineChars="200" w:firstLine="420"/>
        <w:rPr>
          <w:rFonts w:ascii="宋体" w:hAnsi="宋体" w:cs="宋体"/>
          <w:szCs w:val="21"/>
        </w:rPr>
      </w:pPr>
      <w:r>
        <w:rPr>
          <w:rFonts w:ascii="宋体" w:hAnsi="宋体" w:cs="宋体" w:hint="eastAsia"/>
          <w:szCs w:val="21"/>
        </w:rPr>
        <w:t>1.代理服务收费标准</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980"/>
      </w:tblGrid>
      <w:tr w:rsidR="00B134A3" w:rsidRPr="00B134A3" w14:paraId="7CF62473" w14:textId="77777777" w:rsidTr="00A350E2">
        <w:trPr>
          <w:trHeight w:val="1853"/>
          <w:jc w:val="center"/>
        </w:trPr>
        <w:tc>
          <w:tcPr>
            <w:tcW w:w="2448" w:type="dxa"/>
          </w:tcPr>
          <w:p w14:paraId="0945D5CB" w14:textId="5E29EFC8" w:rsidR="00B134A3" w:rsidRPr="00B134A3" w:rsidRDefault="00B134A3" w:rsidP="00B134A3">
            <w:pPr>
              <w:ind w:firstLineChars="400" w:firstLine="880"/>
              <w:rPr>
                <w:rFonts w:ascii="宋体" w:hAnsi="宋体"/>
                <w:bCs/>
                <w:sz w:val="22"/>
              </w:rPr>
            </w:pPr>
            <w:r w:rsidRPr="00B134A3">
              <w:rPr>
                <w:rFonts w:ascii="宋体" w:hAnsi="宋体"/>
                <w:bCs/>
                <w:noProof/>
                <w:sz w:val="22"/>
              </w:rPr>
              <mc:AlternateContent>
                <mc:Choice Requires="wps">
                  <w:drawing>
                    <wp:anchor distT="0" distB="0" distL="114300" distR="114300" simplePos="0" relativeHeight="251664384" behindDoc="0" locked="0" layoutInCell="1" allowOverlap="1" wp14:anchorId="3B6C9C36" wp14:editId="21F564D4">
                      <wp:simplePos x="0" y="0"/>
                      <wp:positionH relativeFrom="column">
                        <wp:posOffset>342900</wp:posOffset>
                      </wp:positionH>
                      <wp:positionV relativeFrom="paragraph">
                        <wp:posOffset>-6350</wp:posOffset>
                      </wp:positionV>
                      <wp:extent cx="1143000" cy="1188720"/>
                      <wp:effectExtent l="13970" t="9525" r="5080" b="1143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52780" id="直接连接符 6"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pt" to="117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"/>
                  </w:pict>
                </mc:Fallback>
              </mc:AlternateContent>
            </w:r>
            <w:r w:rsidRPr="00B134A3">
              <w:rPr>
                <w:rFonts w:ascii="宋体" w:hAnsi="宋体"/>
                <w:bCs/>
                <w:noProof/>
                <w:sz w:val="22"/>
              </w:rPr>
              <mc:AlternateContent>
                <mc:Choice Requires="wps">
                  <w:drawing>
                    <wp:anchor distT="0" distB="0" distL="114300" distR="114300" simplePos="0" relativeHeight="251662336" behindDoc="0" locked="0" layoutInCell="1" allowOverlap="1" wp14:anchorId="50B19C8E" wp14:editId="30729AB2">
                      <wp:simplePos x="0" y="0"/>
                      <wp:positionH relativeFrom="column">
                        <wp:posOffset>-114300</wp:posOffset>
                      </wp:positionH>
                      <wp:positionV relativeFrom="paragraph">
                        <wp:posOffset>-6350</wp:posOffset>
                      </wp:positionV>
                      <wp:extent cx="635" cy="0"/>
                      <wp:effectExtent l="13970" t="9525" r="13970" b="952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8C11E" id="直接连接符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"/>
                  </w:pict>
                </mc:Fallback>
              </mc:AlternateContent>
            </w:r>
            <w:r w:rsidRPr="00B134A3">
              <w:rPr>
                <w:rFonts w:ascii="宋体" w:hAnsi="宋体" w:hint="eastAsia"/>
                <w:bCs/>
                <w:sz w:val="22"/>
              </w:rPr>
              <w:t>服</w:t>
            </w:r>
          </w:p>
          <w:p w14:paraId="57278371" w14:textId="245D8920" w:rsidR="00B134A3" w:rsidRPr="00B134A3" w:rsidRDefault="00B134A3" w:rsidP="00A350E2">
            <w:pPr>
              <w:ind w:firstLineChars="200" w:firstLine="440"/>
              <w:rPr>
                <w:rFonts w:ascii="宋体" w:hAnsi="宋体"/>
                <w:bCs/>
                <w:sz w:val="22"/>
              </w:rPr>
            </w:pPr>
            <w:r w:rsidRPr="00B134A3">
              <w:rPr>
                <w:rFonts w:ascii="宋体" w:hAnsi="宋体" w:hint="eastAsia"/>
                <w:bCs/>
                <w:sz w:val="22"/>
              </w:rPr>
              <w:t>费　　　务</w:t>
            </w:r>
          </w:p>
          <w:p w14:paraId="21EA76D2" w14:textId="05C31AD2" w:rsidR="00B134A3" w:rsidRPr="00B134A3" w:rsidRDefault="00B134A3" w:rsidP="00A350E2">
            <w:pPr>
              <w:ind w:firstLineChars="200" w:firstLine="440"/>
              <w:rPr>
                <w:rFonts w:ascii="宋体" w:hAnsi="宋体"/>
                <w:bCs/>
                <w:sz w:val="22"/>
              </w:rPr>
            </w:pPr>
            <w:r w:rsidRPr="00B134A3">
              <w:rPr>
                <w:rFonts w:ascii="宋体" w:hAnsi="宋体"/>
                <w:bCs/>
                <w:noProof/>
                <w:sz w:val="22"/>
              </w:rPr>
              <mc:AlternateContent>
                <mc:Choice Requires="wps">
                  <w:drawing>
                    <wp:anchor distT="0" distB="0" distL="114300" distR="114300" simplePos="0" relativeHeight="251663360" behindDoc="0" locked="0" layoutInCell="1" allowOverlap="1" wp14:anchorId="48CFE4BA" wp14:editId="7720415E">
                      <wp:simplePos x="0" y="0"/>
                      <wp:positionH relativeFrom="column">
                        <wp:posOffset>-84455</wp:posOffset>
                      </wp:positionH>
                      <wp:positionV relativeFrom="paragraph">
                        <wp:posOffset>90805</wp:posOffset>
                      </wp:positionV>
                      <wp:extent cx="1602740" cy="689610"/>
                      <wp:effectExtent l="5715" t="7620" r="1079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2740" cy="689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9C167" id="直接连接符 3"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7.15pt" to="119.5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"/>
                  </w:pict>
                </mc:Fallback>
              </mc:AlternateContent>
            </w:r>
            <w:r w:rsidRPr="00B134A3">
              <w:rPr>
                <w:rFonts w:ascii="宋体" w:hAnsi="宋体" w:hint="eastAsia"/>
                <w:bCs/>
                <w:sz w:val="22"/>
              </w:rPr>
              <w:t xml:space="preserve">　</w:t>
            </w:r>
            <w:r>
              <w:rPr>
                <w:rFonts w:ascii="宋体" w:hAnsi="宋体" w:hint="eastAsia"/>
                <w:bCs/>
                <w:sz w:val="22"/>
              </w:rPr>
              <w:t xml:space="preserve"> </w:t>
            </w:r>
            <w:r>
              <w:rPr>
                <w:rFonts w:ascii="宋体" w:hAnsi="宋体"/>
                <w:bCs/>
                <w:sz w:val="22"/>
              </w:rPr>
              <w:t xml:space="preserve">      </w:t>
            </w:r>
            <w:r w:rsidRPr="00B134A3">
              <w:rPr>
                <w:rFonts w:ascii="宋体" w:hAnsi="宋体" w:hint="eastAsia"/>
                <w:bCs/>
                <w:sz w:val="22"/>
              </w:rPr>
              <w:t xml:space="preserve"> 类</w:t>
            </w:r>
          </w:p>
          <w:p w14:paraId="3ADD17ED" w14:textId="79420421" w:rsidR="00B134A3" w:rsidRPr="00B134A3" w:rsidRDefault="00B134A3" w:rsidP="00B134A3">
            <w:pPr>
              <w:ind w:firstLineChars="500" w:firstLine="1100"/>
              <w:rPr>
                <w:rFonts w:ascii="宋体" w:hAnsi="宋体"/>
                <w:bCs/>
                <w:sz w:val="22"/>
              </w:rPr>
            </w:pPr>
            <w:r w:rsidRPr="00B134A3">
              <w:rPr>
                <w:rFonts w:ascii="宋体" w:hAnsi="宋体" w:hint="eastAsia"/>
                <w:bCs/>
                <w:sz w:val="22"/>
              </w:rPr>
              <w:t xml:space="preserve">率　 </w:t>
            </w:r>
            <w:r>
              <w:rPr>
                <w:rFonts w:ascii="宋体" w:hAnsi="宋体"/>
                <w:bCs/>
                <w:sz w:val="22"/>
              </w:rPr>
              <w:t xml:space="preserve">   </w:t>
            </w:r>
            <w:r w:rsidRPr="00B134A3">
              <w:rPr>
                <w:rFonts w:ascii="宋体" w:hAnsi="宋体" w:hint="eastAsia"/>
                <w:bCs/>
                <w:sz w:val="22"/>
              </w:rPr>
              <w:t>型</w:t>
            </w:r>
          </w:p>
          <w:p w14:paraId="4EEBBD6F" w14:textId="77777777" w:rsidR="00B134A3" w:rsidRPr="00B134A3" w:rsidRDefault="00B134A3" w:rsidP="00A350E2">
            <w:pPr>
              <w:ind w:firstLineChars="200" w:firstLine="440"/>
              <w:rPr>
                <w:rFonts w:ascii="宋体" w:hAnsi="宋体"/>
                <w:bCs/>
                <w:sz w:val="22"/>
              </w:rPr>
            </w:pPr>
            <w:r w:rsidRPr="00B134A3">
              <w:rPr>
                <w:rFonts w:ascii="宋体" w:hAnsi="宋体" w:hint="eastAsia"/>
                <w:bCs/>
                <w:sz w:val="22"/>
              </w:rPr>
              <w:t xml:space="preserve">　　　　</w:t>
            </w:r>
          </w:p>
          <w:p w14:paraId="44CF191A" w14:textId="77777777" w:rsidR="00B134A3" w:rsidRPr="00B134A3" w:rsidRDefault="00B134A3" w:rsidP="00A350E2">
            <w:pPr>
              <w:ind w:firstLineChars="200" w:firstLine="440"/>
              <w:rPr>
                <w:rFonts w:ascii="宋体" w:hAnsi="宋体"/>
                <w:bCs/>
                <w:sz w:val="22"/>
              </w:rPr>
            </w:pPr>
            <w:r w:rsidRPr="00B134A3">
              <w:rPr>
                <w:rFonts w:ascii="宋体" w:hAnsi="宋体" w:hint="eastAsia"/>
                <w:bCs/>
                <w:sz w:val="22"/>
              </w:rPr>
              <w:t>中标金额（万元）</w:t>
            </w:r>
          </w:p>
        </w:tc>
        <w:tc>
          <w:tcPr>
            <w:tcW w:w="1980" w:type="dxa"/>
            <w:vAlign w:val="center"/>
          </w:tcPr>
          <w:p w14:paraId="5802C2C0" w14:textId="77777777" w:rsidR="00B134A3" w:rsidRPr="00B134A3" w:rsidRDefault="00B134A3" w:rsidP="00B134A3">
            <w:pPr>
              <w:ind w:firstLineChars="200" w:firstLine="440"/>
              <w:rPr>
                <w:rFonts w:ascii="宋体" w:hAnsi="宋体"/>
                <w:bCs/>
                <w:sz w:val="22"/>
              </w:rPr>
            </w:pPr>
            <w:r w:rsidRPr="00B134A3">
              <w:rPr>
                <w:rFonts w:ascii="宋体" w:hAnsi="宋体" w:hint="eastAsia"/>
                <w:bCs/>
                <w:sz w:val="22"/>
              </w:rPr>
              <w:t>货物招标</w:t>
            </w:r>
          </w:p>
        </w:tc>
      </w:tr>
      <w:tr w:rsidR="00B134A3" w:rsidRPr="00B134A3" w14:paraId="14AB00D3" w14:textId="77777777" w:rsidTr="00A350E2">
        <w:trPr>
          <w:jc w:val="center"/>
        </w:trPr>
        <w:tc>
          <w:tcPr>
            <w:tcW w:w="2448" w:type="dxa"/>
          </w:tcPr>
          <w:p w14:paraId="09E154C7" w14:textId="77777777" w:rsidR="00B134A3" w:rsidRPr="00B134A3" w:rsidRDefault="00B134A3" w:rsidP="00B134A3">
            <w:pPr>
              <w:spacing w:line="360" w:lineRule="exact"/>
              <w:jc w:val="center"/>
              <w:rPr>
                <w:rFonts w:ascii="宋体" w:hAnsi="宋体"/>
                <w:sz w:val="22"/>
              </w:rPr>
            </w:pPr>
            <w:r w:rsidRPr="00B134A3">
              <w:rPr>
                <w:rFonts w:ascii="宋体" w:hAnsi="宋体" w:hint="eastAsia"/>
                <w:sz w:val="22"/>
              </w:rPr>
              <w:t>100以下</w:t>
            </w:r>
          </w:p>
        </w:tc>
        <w:tc>
          <w:tcPr>
            <w:tcW w:w="1980" w:type="dxa"/>
          </w:tcPr>
          <w:p w14:paraId="247E19A8" w14:textId="77777777" w:rsidR="00B134A3" w:rsidRPr="00B134A3" w:rsidRDefault="00B134A3" w:rsidP="00B134A3">
            <w:pPr>
              <w:spacing w:line="360" w:lineRule="exact"/>
              <w:jc w:val="center"/>
              <w:rPr>
                <w:rFonts w:ascii="宋体" w:hAnsi="宋体"/>
                <w:bCs/>
                <w:sz w:val="22"/>
              </w:rPr>
            </w:pPr>
            <w:r w:rsidRPr="00B134A3">
              <w:rPr>
                <w:rFonts w:ascii="宋体" w:hAnsi="宋体" w:hint="eastAsia"/>
                <w:bCs/>
                <w:sz w:val="22"/>
              </w:rPr>
              <w:t>1.5%</w:t>
            </w:r>
          </w:p>
        </w:tc>
      </w:tr>
      <w:tr w:rsidR="00B134A3" w:rsidRPr="00B134A3" w14:paraId="317AE5C2" w14:textId="77777777" w:rsidTr="00A350E2">
        <w:trPr>
          <w:jc w:val="center"/>
        </w:trPr>
        <w:tc>
          <w:tcPr>
            <w:tcW w:w="2448" w:type="dxa"/>
          </w:tcPr>
          <w:p w14:paraId="7F4B5A5E" w14:textId="77777777" w:rsidR="00B134A3" w:rsidRPr="00B134A3" w:rsidRDefault="00B134A3" w:rsidP="00B134A3">
            <w:pPr>
              <w:spacing w:line="360" w:lineRule="exact"/>
              <w:jc w:val="center"/>
              <w:rPr>
                <w:rFonts w:ascii="宋体" w:hAnsi="宋体"/>
                <w:sz w:val="22"/>
              </w:rPr>
            </w:pPr>
            <w:r w:rsidRPr="00B134A3">
              <w:rPr>
                <w:rFonts w:ascii="宋体" w:hAnsi="宋体" w:hint="eastAsia"/>
                <w:sz w:val="22"/>
              </w:rPr>
              <w:t>100-500</w:t>
            </w:r>
          </w:p>
        </w:tc>
        <w:tc>
          <w:tcPr>
            <w:tcW w:w="1980" w:type="dxa"/>
          </w:tcPr>
          <w:p w14:paraId="08D6BF70" w14:textId="77777777" w:rsidR="00B134A3" w:rsidRPr="00B134A3" w:rsidRDefault="00B134A3" w:rsidP="00B134A3">
            <w:pPr>
              <w:spacing w:line="360" w:lineRule="exact"/>
              <w:jc w:val="center"/>
              <w:rPr>
                <w:rFonts w:ascii="宋体" w:hAnsi="宋体"/>
                <w:bCs/>
                <w:sz w:val="22"/>
              </w:rPr>
            </w:pPr>
            <w:r w:rsidRPr="00B134A3">
              <w:rPr>
                <w:rFonts w:ascii="宋体" w:hAnsi="宋体" w:hint="eastAsia"/>
                <w:bCs/>
                <w:sz w:val="22"/>
              </w:rPr>
              <w:t>1.1%</w:t>
            </w:r>
          </w:p>
        </w:tc>
      </w:tr>
      <w:tr w:rsidR="00B134A3" w:rsidRPr="00B134A3" w14:paraId="55C5F943" w14:textId="77777777" w:rsidTr="00A350E2">
        <w:trPr>
          <w:jc w:val="center"/>
        </w:trPr>
        <w:tc>
          <w:tcPr>
            <w:tcW w:w="2448" w:type="dxa"/>
          </w:tcPr>
          <w:p w14:paraId="52CD148C" w14:textId="77777777" w:rsidR="00B134A3" w:rsidRPr="00B134A3" w:rsidRDefault="00B134A3" w:rsidP="00B134A3">
            <w:pPr>
              <w:spacing w:line="360" w:lineRule="exact"/>
              <w:jc w:val="center"/>
              <w:rPr>
                <w:rFonts w:ascii="宋体" w:hAnsi="宋体"/>
                <w:sz w:val="22"/>
              </w:rPr>
            </w:pPr>
            <w:r w:rsidRPr="00B134A3">
              <w:rPr>
                <w:rFonts w:ascii="宋体" w:hAnsi="宋体" w:hint="eastAsia"/>
                <w:sz w:val="22"/>
              </w:rPr>
              <w:t>500-1000</w:t>
            </w:r>
          </w:p>
        </w:tc>
        <w:tc>
          <w:tcPr>
            <w:tcW w:w="1980" w:type="dxa"/>
          </w:tcPr>
          <w:p w14:paraId="209A2D3B" w14:textId="77777777" w:rsidR="00B134A3" w:rsidRPr="00B134A3" w:rsidRDefault="00B134A3" w:rsidP="00B134A3">
            <w:pPr>
              <w:spacing w:line="360" w:lineRule="exact"/>
              <w:jc w:val="center"/>
              <w:rPr>
                <w:rFonts w:ascii="宋体" w:hAnsi="宋体"/>
                <w:bCs/>
                <w:sz w:val="22"/>
              </w:rPr>
            </w:pPr>
            <w:r w:rsidRPr="00B134A3">
              <w:rPr>
                <w:rFonts w:ascii="宋体" w:hAnsi="宋体" w:hint="eastAsia"/>
                <w:bCs/>
                <w:sz w:val="22"/>
              </w:rPr>
              <w:t>0.8%</w:t>
            </w:r>
          </w:p>
        </w:tc>
      </w:tr>
      <w:tr w:rsidR="00B134A3" w:rsidRPr="00B134A3" w14:paraId="0E1900F1" w14:textId="77777777" w:rsidTr="00A350E2">
        <w:trPr>
          <w:jc w:val="center"/>
        </w:trPr>
        <w:tc>
          <w:tcPr>
            <w:tcW w:w="2448" w:type="dxa"/>
          </w:tcPr>
          <w:p w14:paraId="26F86E76" w14:textId="77777777" w:rsidR="00B134A3" w:rsidRPr="00B134A3" w:rsidRDefault="00B134A3" w:rsidP="00B134A3">
            <w:pPr>
              <w:spacing w:line="360" w:lineRule="exact"/>
              <w:jc w:val="center"/>
              <w:rPr>
                <w:rFonts w:ascii="宋体" w:hAnsi="宋体"/>
                <w:sz w:val="22"/>
              </w:rPr>
            </w:pPr>
            <w:r w:rsidRPr="00B134A3">
              <w:rPr>
                <w:rFonts w:ascii="宋体" w:hAnsi="宋体" w:hint="eastAsia"/>
                <w:sz w:val="22"/>
              </w:rPr>
              <w:t>1000-5000</w:t>
            </w:r>
          </w:p>
        </w:tc>
        <w:tc>
          <w:tcPr>
            <w:tcW w:w="1980" w:type="dxa"/>
          </w:tcPr>
          <w:p w14:paraId="23B266A8" w14:textId="77777777" w:rsidR="00B134A3" w:rsidRPr="00B134A3" w:rsidRDefault="00B134A3" w:rsidP="00B134A3">
            <w:pPr>
              <w:spacing w:line="360" w:lineRule="exact"/>
              <w:jc w:val="center"/>
              <w:rPr>
                <w:rFonts w:ascii="宋体" w:hAnsi="宋体"/>
                <w:bCs/>
                <w:sz w:val="22"/>
              </w:rPr>
            </w:pPr>
            <w:r w:rsidRPr="00B134A3">
              <w:rPr>
                <w:rFonts w:ascii="宋体" w:hAnsi="宋体" w:hint="eastAsia"/>
                <w:bCs/>
                <w:sz w:val="22"/>
              </w:rPr>
              <w:t>0.5%</w:t>
            </w:r>
          </w:p>
        </w:tc>
      </w:tr>
      <w:tr w:rsidR="00B134A3" w:rsidRPr="00B134A3" w14:paraId="6F7A8618" w14:textId="77777777" w:rsidTr="00A350E2">
        <w:trPr>
          <w:jc w:val="center"/>
        </w:trPr>
        <w:tc>
          <w:tcPr>
            <w:tcW w:w="2448" w:type="dxa"/>
          </w:tcPr>
          <w:p w14:paraId="7045E315" w14:textId="77777777" w:rsidR="00B134A3" w:rsidRPr="00B134A3" w:rsidRDefault="00B134A3" w:rsidP="00B134A3">
            <w:pPr>
              <w:spacing w:line="360" w:lineRule="exact"/>
              <w:jc w:val="center"/>
              <w:rPr>
                <w:rFonts w:ascii="宋体" w:hAnsi="宋体"/>
                <w:sz w:val="22"/>
              </w:rPr>
            </w:pPr>
            <w:r w:rsidRPr="00B134A3">
              <w:rPr>
                <w:rFonts w:ascii="宋体" w:hAnsi="宋体" w:hint="eastAsia"/>
                <w:sz w:val="22"/>
              </w:rPr>
              <w:t>5000-10000</w:t>
            </w:r>
          </w:p>
        </w:tc>
        <w:tc>
          <w:tcPr>
            <w:tcW w:w="1980" w:type="dxa"/>
          </w:tcPr>
          <w:p w14:paraId="44258C0C" w14:textId="77777777" w:rsidR="00B134A3" w:rsidRPr="00B134A3" w:rsidRDefault="00B134A3" w:rsidP="00B134A3">
            <w:pPr>
              <w:spacing w:line="360" w:lineRule="exact"/>
              <w:jc w:val="center"/>
              <w:rPr>
                <w:rFonts w:ascii="宋体" w:hAnsi="宋体"/>
                <w:bCs/>
                <w:sz w:val="22"/>
              </w:rPr>
            </w:pPr>
            <w:r w:rsidRPr="00B134A3">
              <w:rPr>
                <w:rFonts w:ascii="宋体" w:hAnsi="宋体" w:hint="eastAsia"/>
                <w:bCs/>
                <w:sz w:val="22"/>
              </w:rPr>
              <w:t>0.25%</w:t>
            </w:r>
          </w:p>
        </w:tc>
      </w:tr>
      <w:tr w:rsidR="00B134A3" w:rsidRPr="00B134A3" w14:paraId="18D8A8E2" w14:textId="77777777" w:rsidTr="00A350E2">
        <w:trPr>
          <w:jc w:val="center"/>
        </w:trPr>
        <w:tc>
          <w:tcPr>
            <w:tcW w:w="2448" w:type="dxa"/>
          </w:tcPr>
          <w:p w14:paraId="4A772979" w14:textId="77777777" w:rsidR="00B134A3" w:rsidRPr="00B134A3" w:rsidRDefault="00B134A3" w:rsidP="00B134A3">
            <w:pPr>
              <w:spacing w:line="360" w:lineRule="exact"/>
              <w:jc w:val="center"/>
              <w:rPr>
                <w:rFonts w:ascii="宋体" w:hAnsi="宋体"/>
                <w:sz w:val="22"/>
              </w:rPr>
            </w:pPr>
            <w:r w:rsidRPr="00B134A3">
              <w:rPr>
                <w:rFonts w:ascii="宋体" w:hAnsi="宋体" w:hint="eastAsia"/>
                <w:sz w:val="22"/>
              </w:rPr>
              <w:t>……</w:t>
            </w:r>
          </w:p>
        </w:tc>
        <w:tc>
          <w:tcPr>
            <w:tcW w:w="1980" w:type="dxa"/>
          </w:tcPr>
          <w:p w14:paraId="587EF061" w14:textId="77777777" w:rsidR="00B134A3" w:rsidRPr="00B134A3" w:rsidRDefault="00B134A3" w:rsidP="00B134A3">
            <w:pPr>
              <w:spacing w:line="360" w:lineRule="exact"/>
              <w:jc w:val="center"/>
              <w:rPr>
                <w:rFonts w:ascii="宋体" w:hAnsi="宋体"/>
                <w:bCs/>
                <w:sz w:val="22"/>
              </w:rPr>
            </w:pPr>
            <w:r w:rsidRPr="00B134A3">
              <w:rPr>
                <w:rFonts w:ascii="宋体" w:hAnsi="宋体" w:hint="eastAsia"/>
                <w:bCs/>
                <w:sz w:val="22"/>
              </w:rPr>
              <w:t>……</w:t>
            </w:r>
          </w:p>
        </w:tc>
      </w:tr>
    </w:tbl>
    <w:p w14:paraId="4AD3B24E" w14:textId="77777777" w:rsidR="00B134A3" w:rsidRDefault="00B134A3" w:rsidP="00B134A3">
      <w:pPr>
        <w:spacing w:line="360" w:lineRule="exact"/>
        <w:ind w:firstLineChars="200" w:firstLine="420"/>
        <w:jc w:val="left"/>
        <w:rPr>
          <w:rFonts w:ascii="宋体" w:hAnsi="宋体" w:cs="宋体"/>
          <w:szCs w:val="21"/>
        </w:rPr>
      </w:pPr>
      <w:r>
        <w:rPr>
          <w:rFonts w:ascii="宋体" w:hAnsi="宋体" w:cs="宋体" w:hint="eastAsia"/>
          <w:szCs w:val="21"/>
        </w:rPr>
        <w:t xml:space="preserve">2.代理机构服务收费按差额定率累进法计算。 </w:t>
      </w:r>
    </w:p>
    <w:p w14:paraId="366C29C3" w14:textId="7510E57A" w:rsidR="00B134A3" w:rsidRDefault="00B134A3" w:rsidP="00B134A3">
      <w:pPr>
        <w:spacing w:line="360" w:lineRule="exact"/>
        <w:ind w:firstLineChars="200" w:firstLine="422"/>
        <w:jc w:val="left"/>
        <w:rPr>
          <w:rFonts w:ascii="宋体" w:hAnsi="宋体" w:cs="宋体"/>
          <w:b/>
          <w:szCs w:val="21"/>
        </w:rPr>
      </w:pPr>
      <w:r>
        <w:rPr>
          <w:rFonts w:ascii="宋体" w:hAnsi="宋体" w:cs="宋体" w:hint="eastAsia"/>
          <w:b/>
          <w:szCs w:val="21"/>
        </w:rPr>
        <w:t>3.服务费按照上述标准收取并</w:t>
      </w:r>
      <w:r>
        <w:rPr>
          <w:rFonts w:ascii="宋体" w:hAnsi="宋体" w:cs="宋体"/>
          <w:b/>
          <w:szCs w:val="21"/>
        </w:rPr>
        <w:t>由成交供应商承担</w:t>
      </w:r>
      <w:r>
        <w:rPr>
          <w:rFonts w:ascii="宋体" w:hAnsi="宋体" w:cs="宋体" w:hint="eastAsia"/>
          <w:b/>
          <w:szCs w:val="21"/>
        </w:rPr>
        <w:t>，成交供应商应在领取成交通知书时将代理机构服务费付至常州市城投建设工程招标有限公司账户。</w:t>
      </w:r>
      <w:r>
        <w:rPr>
          <w:rFonts w:ascii="宋体" w:hAnsi="宋体" w:cs="宋体"/>
          <w:b/>
          <w:noProof/>
          <w:color w:val="FF0000"/>
          <w:szCs w:val="21"/>
        </w:rPr>
        <mc:AlternateContent>
          <mc:Choice Requires="wps">
            <w:drawing>
              <wp:anchor distT="0" distB="0" distL="114299" distR="114299" simplePos="0" relativeHeight="251661312" behindDoc="1" locked="0" layoutInCell="1" allowOverlap="1" wp14:anchorId="6A86980C" wp14:editId="677C10D9">
                <wp:simplePos x="0" y="0"/>
                <wp:positionH relativeFrom="page">
                  <wp:posOffset>2055494</wp:posOffset>
                </wp:positionH>
                <wp:positionV relativeFrom="paragraph">
                  <wp:posOffset>224155</wp:posOffset>
                </wp:positionV>
                <wp:extent cx="0" cy="9525"/>
                <wp:effectExtent l="0" t="0" r="19050" b="28575"/>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670E9" id="任意多边形 2" o:spid="_x0000_s1026" style="position:absolute;left:0;text-align:left;margin-left:161.85pt;margin-top:17.65pt;width:0;height:.75pt;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" path="m,l,15e" filled="f" strokeweight=".05pt">
                <v:path arrowok="t" o:connecttype="custom" o:connectlocs="0,0;0,7144" o:connectangles="0,0"/>
                <w10:wrap anchorx="page"/>
              </v:shape>
            </w:pict>
          </mc:Fallback>
        </mc:AlternateContent>
      </w:r>
    </w:p>
    <w:p w14:paraId="083CB75B" w14:textId="77777777" w:rsidR="009673D2" w:rsidRPr="00683299" w:rsidRDefault="009673D2" w:rsidP="009673D2">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收款单位：常州市城投建设工程招标有限公司</w:t>
      </w:r>
    </w:p>
    <w:p w14:paraId="1C52CC84" w14:textId="77777777" w:rsidR="009673D2" w:rsidRPr="00683299" w:rsidRDefault="009673D2" w:rsidP="009673D2">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开户银行：中国建设银行常州大成苑支行</w:t>
      </w:r>
      <w:bookmarkStart w:id="0" w:name="_GoBack"/>
      <w:bookmarkEnd w:id="0"/>
    </w:p>
    <w:p w14:paraId="414A08B5" w14:textId="4044F9EA" w:rsidR="00C53187" w:rsidRPr="00683299" w:rsidRDefault="009673D2" w:rsidP="009673D2">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银行账号：32001624236052500905</w:t>
      </w:r>
      <w:r w:rsidR="00453234" w:rsidRPr="00683299">
        <w:rPr>
          <w:rFonts w:asciiTheme="majorEastAsia" w:eastAsiaTheme="majorEastAsia" w:hAnsiTheme="majorEastAsia" w:cs="宋体"/>
          <w:noProof/>
          <w:szCs w:val="21"/>
        </w:rPr>
        <mc:AlternateContent>
          <mc:Choice Requires="wps">
            <w:drawing>
              <wp:anchor distT="0" distB="0" distL="114300" distR="114300" simplePos="0" relativeHeight="251659264" behindDoc="1" locked="0" layoutInCell="1" allowOverlap="1" wp14:anchorId="4F38D5F3" wp14:editId="52749E39">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100" style="position:absolute;left:0pt;margin-left:161.85pt;margin-top:17.65pt;height:0.75pt;width:0pt;mso-position-horizontal-relative:page;z-index:-2516572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503CE903"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十、合同签订</w:t>
      </w:r>
    </w:p>
    <w:p w14:paraId="4BC3E916"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成交供应商应在</w:t>
      </w:r>
      <w:r w:rsidRPr="00683299">
        <w:rPr>
          <w:rFonts w:ascii="宋体" w:hAnsi="宋体" w:cs="宋体"/>
          <w:szCs w:val="21"/>
        </w:rPr>
        <w:t>成交通知书发出之日起三十日内</w:t>
      </w:r>
      <w:r w:rsidRPr="00683299">
        <w:rPr>
          <w:rFonts w:ascii="宋体" w:hAnsi="宋体" w:cs="宋体" w:hint="eastAsia"/>
          <w:szCs w:val="21"/>
        </w:rPr>
        <w:t>按成交通知书规定的时间、地点与采购人签订采购合同。</w:t>
      </w:r>
    </w:p>
    <w:p w14:paraId="35D1D865" w14:textId="77777777" w:rsidR="00C53187" w:rsidRPr="00683299" w:rsidRDefault="00453234">
      <w:pPr>
        <w:pStyle w:val="af8"/>
        <w:snapToGrid w:val="0"/>
        <w:spacing w:before="0" w:after="0" w:line="360" w:lineRule="exact"/>
        <w:ind w:firstLineChars="196" w:firstLine="413"/>
        <w:jc w:val="left"/>
        <w:rPr>
          <w:sz w:val="21"/>
          <w:szCs w:val="21"/>
        </w:rPr>
      </w:pPr>
      <w:r w:rsidRPr="00683299">
        <w:rPr>
          <w:rFonts w:hint="eastAsia"/>
          <w:sz w:val="21"/>
          <w:szCs w:val="21"/>
        </w:rPr>
        <w:t>十一、合同主要条款</w:t>
      </w:r>
    </w:p>
    <w:p w14:paraId="4E6767A4" w14:textId="77777777" w:rsidR="00C53187" w:rsidRPr="00683299" w:rsidRDefault="00C53187"/>
    <w:p w14:paraId="6FFFED52" w14:textId="77777777" w:rsidR="00C53187" w:rsidRPr="00683299" w:rsidRDefault="00453234">
      <w:pPr>
        <w:spacing w:line="400" w:lineRule="exact"/>
        <w:rPr>
          <w:rFonts w:ascii="宋体" w:hAnsi="宋体" w:cs="宋体"/>
          <w:szCs w:val="21"/>
        </w:rPr>
      </w:pPr>
      <w:r w:rsidRPr="00683299">
        <w:rPr>
          <w:rFonts w:ascii="宋体" w:hAnsi="宋体" w:cs="宋体" w:hint="eastAsia"/>
          <w:b/>
          <w:szCs w:val="21"/>
          <w:lang w:val="zh-CN"/>
        </w:rPr>
        <w:t>采购人</w:t>
      </w:r>
      <w:r w:rsidRPr="00683299">
        <w:rPr>
          <w:rFonts w:ascii="宋体" w:hAnsi="宋体" w:cs="宋体"/>
          <w:b/>
          <w:szCs w:val="21"/>
          <w:lang w:val="zh-CN"/>
        </w:rPr>
        <w:t>（</w:t>
      </w:r>
      <w:r w:rsidRPr="00683299">
        <w:rPr>
          <w:rFonts w:ascii="宋体" w:hAnsi="宋体" w:cs="宋体" w:hint="eastAsia"/>
          <w:b/>
          <w:szCs w:val="21"/>
          <w:lang w:val="zh-CN"/>
        </w:rPr>
        <w:t>以下</w:t>
      </w:r>
      <w:r w:rsidRPr="00683299">
        <w:rPr>
          <w:rFonts w:ascii="宋体" w:hAnsi="宋体" w:cs="宋体"/>
          <w:b/>
          <w:szCs w:val="21"/>
          <w:lang w:val="zh-CN"/>
        </w:rPr>
        <w:t>称</w:t>
      </w:r>
      <w:r w:rsidRPr="00683299">
        <w:rPr>
          <w:rFonts w:ascii="宋体" w:hAnsi="宋体" w:cs="宋体" w:hint="eastAsia"/>
          <w:b/>
          <w:szCs w:val="21"/>
          <w:lang w:val="zh-CN"/>
        </w:rPr>
        <w:t>甲</w:t>
      </w:r>
      <w:r w:rsidRPr="00683299">
        <w:rPr>
          <w:rFonts w:ascii="宋体" w:hAnsi="宋体" w:cs="宋体" w:hint="eastAsia"/>
          <w:b/>
          <w:szCs w:val="21"/>
        </w:rPr>
        <w:t xml:space="preserve">方）: </w:t>
      </w:r>
      <w:r w:rsidRPr="00683299">
        <w:rPr>
          <w:rFonts w:ascii="宋体" w:hAnsi="宋体" w:cs="宋体"/>
          <w:b/>
          <w:szCs w:val="21"/>
        </w:rPr>
        <w:t xml:space="preserve">                      </w:t>
      </w:r>
      <w:r w:rsidRPr="00683299">
        <w:rPr>
          <w:rFonts w:ascii="宋体" w:hAnsi="宋体" w:cs="宋体" w:hint="eastAsia"/>
          <w:szCs w:val="21"/>
        </w:rPr>
        <w:t>合同编号：</w:t>
      </w:r>
    </w:p>
    <w:p w14:paraId="48404E76" w14:textId="77777777" w:rsidR="00C53187" w:rsidRPr="00683299" w:rsidRDefault="00453234">
      <w:pPr>
        <w:spacing w:line="400" w:lineRule="exact"/>
        <w:rPr>
          <w:rFonts w:ascii="宋体" w:hAnsi="宋体" w:cs="宋体"/>
          <w:szCs w:val="21"/>
          <w:u w:val="single"/>
        </w:rPr>
      </w:pPr>
      <w:r w:rsidRPr="00683299">
        <w:rPr>
          <w:rFonts w:ascii="宋体" w:hAnsi="宋体" w:cs="宋体" w:hint="eastAsia"/>
          <w:b/>
          <w:szCs w:val="21"/>
        </w:rPr>
        <w:t>供应商</w:t>
      </w:r>
      <w:r w:rsidRPr="00683299">
        <w:rPr>
          <w:rFonts w:ascii="宋体" w:hAnsi="宋体" w:cs="宋体"/>
          <w:b/>
          <w:szCs w:val="21"/>
        </w:rPr>
        <w:t>（</w:t>
      </w:r>
      <w:r w:rsidRPr="00683299">
        <w:rPr>
          <w:rFonts w:ascii="宋体" w:hAnsi="宋体" w:cs="宋体" w:hint="eastAsia"/>
          <w:b/>
          <w:szCs w:val="21"/>
          <w:lang w:val="zh-CN"/>
        </w:rPr>
        <w:t>以下</w:t>
      </w:r>
      <w:r w:rsidRPr="00683299">
        <w:rPr>
          <w:rFonts w:ascii="宋体" w:hAnsi="宋体" w:cs="宋体"/>
          <w:b/>
          <w:szCs w:val="21"/>
          <w:lang w:val="zh-CN"/>
        </w:rPr>
        <w:t>称</w:t>
      </w:r>
      <w:r w:rsidRPr="00683299">
        <w:rPr>
          <w:rFonts w:ascii="宋体" w:hAnsi="宋体" w:cs="宋体" w:hint="eastAsia"/>
          <w:b/>
          <w:szCs w:val="21"/>
        </w:rPr>
        <w:t>乙方</w:t>
      </w:r>
      <w:r w:rsidRPr="00683299">
        <w:rPr>
          <w:rFonts w:ascii="宋体" w:hAnsi="宋体" w:cs="宋体"/>
          <w:b/>
          <w:szCs w:val="21"/>
        </w:rPr>
        <w:t>）</w:t>
      </w:r>
      <w:r w:rsidRPr="00683299">
        <w:rPr>
          <w:rFonts w:ascii="宋体" w:hAnsi="宋体" w:cs="宋体" w:hint="eastAsia"/>
          <w:b/>
          <w:szCs w:val="21"/>
        </w:rPr>
        <w:t xml:space="preserve">: </w:t>
      </w:r>
      <w:r w:rsidRPr="00683299">
        <w:rPr>
          <w:rFonts w:ascii="宋体" w:hAnsi="宋体" w:cs="宋体"/>
          <w:b/>
          <w:szCs w:val="21"/>
        </w:rPr>
        <w:t xml:space="preserve">                      </w:t>
      </w:r>
      <w:r w:rsidRPr="00683299">
        <w:rPr>
          <w:rFonts w:ascii="宋体" w:hAnsi="宋体" w:cs="宋体" w:hint="eastAsia"/>
          <w:szCs w:val="21"/>
        </w:rPr>
        <w:t>签订地点：</w:t>
      </w:r>
    </w:p>
    <w:p w14:paraId="660EDF74" w14:textId="77777777" w:rsidR="00C53187" w:rsidRPr="00683299" w:rsidRDefault="00453234">
      <w:pPr>
        <w:autoSpaceDE w:val="0"/>
        <w:autoSpaceDN w:val="0"/>
        <w:adjustRightInd w:val="0"/>
        <w:spacing w:line="400" w:lineRule="exact"/>
        <w:ind w:firstLineChars="2200" w:firstLine="4620"/>
        <w:rPr>
          <w:rFonts w:ascii="宋体" w:hAnsi="宋体" w:cs="宋体"/>
          <w:b/>
          <w:szCs w:val="21"/>
        </w:rPr>
      </w:pPr>
      <w:r w:rsidRPr="00683299">
        <w:rPr>
          <w:rFonts w:ascii="宋体" w:cs="宋体" w:hint="eastAsia"/>
          <w:szCs w:val="21"/>
        </w:rPr>
        <w:t xml:space="preserve">合同时间: </w:t>
      </w:r>
      <w:r w:rsidRPr="00683299">
        <w:rPr>
          <w:rFonts w:ascii="宋体" w:cs="宋体" w:hint="eastAsia"/>
          <w:szCs w:val="21"/>
          <w:u w:val="single"/>
        </w:rPr>
        <w:t xml:space="preserve">    年   月   日</w:t>
      </w:r>
    </w:p>
    <w:p w14:paraId="639F5621" w14:textId="77777777" w:rsidR="00C53187" w:rsidRPr="00683299" w:rsidRDefault="00453234">
      <w:pPr>
        <w:pStyle w:val="ae"/>
        <w:spacing w:line="360" w:lineRule="exact"/>
        <w:ind w:firstLineChars="200" w:firstLine="420"/>
        <w:rPr>
          <w:rFonts w:cs="宋体"/>
          <w:sz w:val="21"/>
        </w:rPr>
      </w:pPr>
      <w:r w:rsidRPr="00683299">
        <w:rPr>
          <w:rFonts w:cs="宋体" w:hint="eastAsia"/>
          <w:sz w:val="21"/>
        </w:rPr>
        <w:t>甲乙双方依据《中华人民共和国民法典》以及有关法律、法规的规定，经协商一致，订立本合同，以便共同遵守。</w:t>
      </w:r>
    </w:p>
    <w:p w14:paraId="72B82CE4" w14:textId="77777777" w:rsidR="00C53187" w:rsidRPr="00683299" w:rsidRDefault="00453234">
      <w:pPr>
        <w:pStyle w:val="ae"/>
        <w:spacing w:line="360" w:lineRule="exact"/>
        <w:ind w:firstLineChars="200" w:firstLine="422"/>
        <w:rPr>
          <w:rFonts w:cs="宋体"/>
          <w:b/>
          <w:sz w:val="21"/>
          <w:szCs w:val="21"/>
        </w:rPr>
      </w:pPr>
      <w:r w:rsidRPr="00683299">
        <w:rPr>
          <w:rFonts w:cs="宋体" w:hint="eastAsia"/>
          <w:b/>
          <w:sz w:val="21"/>
          <w:szCs w:val="21"/>
        </w:rPr>
        <w:t>第一条 合同标的</w:t>
      </w:r>
    </w:p>
    <w:p w14:paraId="1E9F1F2A" w14:textId="71BF50CB" w:rsidR="00C53187" w:rsidRDefault="00453234">
      <w:pPr>
        <w:widowControl/>
        <w:adjustRightInd w:val="0"/>
        <w:snapToGrid w:val="0"/>
        <w:spacing w:line="360" w:lineRule="exact"/>
        <w:ind w:firstLineChars="200" w:firstLine="420"/>
        <w:jc w:val="left"/>
        <w:rPr>
          <w:rFonts w:ascii="宋体" w:hAnsi="宋体" w:cs="宋体"/>
          <w:szCs w:val="21"/>
        </w:rPr>
      </w:pPr>
      <w:r w:rsidRPr="00683299">
        <w:rPr>
          <w:rFonts w:ascii="宋体" w:hAnsi="宋体" w:cs="宋体" w:hint="eastAsia"/>
          <w:szCs w:val="21"/>
        </w:rPr>
        <w:lastRenderedPageBreak/>
        <w:t>乙方按甲方要求，为甲方提供的</w:t>
      </w:r>
      <w:r w:rsidR="0037661A">
        <w:rPr>
          <w:rFonts w:asciiTheme="minorEastAsia" w:eastAsiaTheme="minorEastAsia" w:hAnsiTheme="minorEastAsia" w:hint="eastAsia"/>
          <w:szCs w:val="21"/>
        </w:rPr>
        <w:t xml:space="preserve"> </w:t>
      </w:r>
      <w:r w:rsidR="0037661A">
        <w:rPr>
          <w:rFonts w:asciiTheme="minorEastAsia" w:eastAsiaTheme="minorEastAsia" w:hAnsiTheme="minorEastAsia"/>
          <w:szCs w:val="21"/>
        </w:rPr>
        <w:t xml:space="preserve">            </w:t>
      </w:r>
      <w:r w:rsidR="0037661A">
        <w:rPr>
          <w:rFonts w:asciiTheme="minorEastAsia" w:eastAsiaTheme="minorEastAsia" w:hAnsiTheme="minorEastAsia" w:hint="eastAsia"/>
          <w:szCs w:val="21"/>
        </w:rPr>
        <w:t>，</w:t>
      </w:r>
      <w:r w:rsidRPr="00683299">
        <w:rPr>
          <w:rFonts w:ascii="宋体" w:hAnsi="宋体" w:cs="宋体" w:hint="eastAsia"/>
          <w:szCs w:val="21"/>
        </w:rPr>
        <w:t>具体服务内容见</w:t>
      </w:r>
      <w:r w:rsidR="0037661A">
        <w:rPr>
          <w:rFonts w:ascii="宋体" w:hAnsi="宋体" w:cs="宋体" w:hint="eastAsia"/>
          <w:szCs w:val="21"/>
        </w:rPr>
        <w:t>清单</w:t>
      </w:r>
      <w:r w:rsidRPr="00683299">
        <w:rPr>
          <w:rFonts w:ascii="宋体" w:hAnsi="宋体" w:cs="宋体" w:hint="eastAsia"/>
          <w:szCs w:val="21"/>
        </w:rPr>
        <w:t>（单位：元）：</w:t>
      </w:r>
    </w:p>
    <w:p w14:paraId="1AE55461" w14:textId="09D8B3AB" w:rsidR="0037661A" w:rsidRDefault="0037661A">
      <w:pPr>
        <w:widowControl/>
        <w:adjustRightInd w:val="0"/>
        <w:snapToGrid w:val="0"/>
        <w:spacing w:line="360" w:lineRule="exact"/>
        <w:ind w:firstLineChars="200" w:firstLine="420"/>
        <w:jc w:val="left"/>
        <w:rPr>
          <w:rFonts w:ascii="宋体" w:hAnsi="宋体" w:cs="宋体"/>
          <w:szCs w:val="21"/>
        </w:rPr>
      </w:pPr>
    </w:p>
    <w:p w14:paraId="59714E4F" w14:textId="68154107" w:rsidR="0037661A" w:rsidRDefault="0037661A">
      <w:pPr>
        <w:widowControl/>
        <w:adjustRightInd w:val="0"/>
        <w:snapToGrid w:val="0"/>
        <w:spacing w:line="360" w:lineRule="exact"/>
        <w:ind w:firstLineChars="200" w:firstLine="420"/>
        <w:jc w:val="left"/>
        <w:rPr>
          <w:rFonts w:ascii="宋体" w:hAnsi="宋体" w:cs="宋体"/>
          <w:szCs w:val="21"/>
        </w:rPr>
      </w:pPr>
    </w:p>
    <w:p w14:paraId="126CA1E2" w14:textId="388E0847" w:rsidR="0037661A" w:rsidRDefault="0037661A">
      <w:pPr>
        <w:widowControl/>
        <w:adjustRightInd w:val="0"/>
        <w:snapToGrid w:val="0"/>
        <w:spacing w:line="360" w:lineRule="exact"/>
        <w:ind w:firstLineChars="200" w:firstLine="420"/>
        <w:jc w:val="left"/>
        <w:rPr>
          <w:rFonts w:ascii="宋体" w:hAnsi="宋体" w:cs="宋体"/>
          <w:szCs w:val="21"/>
        </w:rPr>
      </w:pPr>
    </w:p>
    <w:p w14:paraId="3BE06063" w14:textId="173FF23A" w:rsidR="0037661A" w:rsidRDefault="0037661A">
      <w:pPr>
        <w:widowControl/>
        <w:adjustRightInd w:val="0"/>
        <w:snapToGrid w:val="0"/>
        <w:spacing w:line="360" w:lineRule="exact"/>
        <w:ind w:firstLineChars="200" w:firstLine="420"/>
        <w:jc w:val="left"/>
        <w:rPr>
          <w:rFonts w:ascii="宋体" w:hAnsi="宋体" w:cs="宋体"/>
          <w:szCs w:val="21"/>
        </w:rPr>
      </w:pPr>
    </w:p>
    <w:p w14:paraId="0B3C4914" w14:textId="77777777" w:rsidR="0037661A" w:rsidRPr="00683299" w:rsidRDefault="0037661A">
      <w:pPr>
        <w:widowControl/>
        <w:adjustRightInd w:val="0"/>
        <w:snapToGrid w:val="0"/>
        <w:spacing w:line="360" w:lineRule="exact"/>
        <w:ind w:firstLineChars="200" w:firstLine="420"/>
        <w:jc w:val="left"/>
        <w:rPr>
          <w:rFonts w:ascii="宋体" w:hAnsi="宋体" w:cs="宋体"/>
          <w:szCs w:val="21"/>
        </w:rPr>
      </w:pPr>
    </w:p>
    <w:p w14:paraId="4C1B6537" w14:textId="77777777" w:rsidR="00C53187" w:rsidRPr="00683299" w:rsidRDefault="00453234">
      <w:pPr>
        <w:widowControl/>
        <w:adjustRightInd w:val="0"/>
        <w:spacing w:line="360" w:lineRule="auto"/>
        <w:ind w:firstLineChars="200" w:firstLine="420"/>
        <w:jc w:val="left"/>
        <w:rPr>
          <w:rFonts w:ascii="宋体" w:hAnsi="宋体" w:cs="宋体"/>
          <w:szCs w:val="21"/>
        </w:rPr>
      </w:pPr>
      <w:r w:rsidRPr="00683299">
        <w:rPr>
          <w:rFonts w:ascii="宋体" w:hAnsi="宋体" w:cs="宋体" w:hint="eastAsia"/>
          <w:szCs w:val="21"/>
        </w:rPr>
        <w:t>本合同金额为人民币大写：人民币</w:t>
      </w:r>
      <w:r w:rsidRPr="00683299">
        <w:rPr>
          <w:rFonts w:ascii="宋体" w:hAnsi="宋体" w:cs="宋体" w:hint="eastAsia"/>
          <w:szCs w:val="21"/>
          <w:u w:val="single"/>
        </w:rPr>
        <w:t xml:space="preserve">            </w:t>
      </w:r>
      <w:r w:rsidRPr="00683299">
        <w:rPr>
          <w:rFonts w:ascii="宋体" w:hAnsi="宋体" w:cs="宋体" w:hint="eastAsia"/>
          <w:szCs w:val="21"/>
        </w:rPr>
        <w:t>元整 （￥</w:t>
      </w:r>
      <w:r w:rsidRPr="00683299">
        <w:rPr>
          <w:rFonts w:ascii="宋体" w:hAnsi="宋体" w:cs="宋体" w:hint="eastAsia"/>
          <w:szCs w:val="21"/>
          <w:u w:val="single"/>
        </w:rPr>
        <w:t xml:space="preserve">            元</w:t>
      </w:r>
      <w:r w:rsidRPr="00683299">
        <w:rPr>
          <w:rFonts w:ascii="宋体" w:hAnsi="宋体" w:cs="宋体" w:hint="eastAsia"/>
          <w:szCs w:val="21"/>
        </w:rPr>
        <w:t>）。项目的具体服务要求见采购文件中项目需求。</w:t>
      </w:r>
    </w:p>
    <w:p w14:paraId="5206BDCE" w14:textId="77777777" w:rsidR="00C53187" w:rsidRPr="00683299" w:rsidRDefault="00453234">
      <w:pPr>
        <w:pStyle w:val="ae"/>
        <w:spacing w:line="360" w:lineRule="exact"/>
        <w:ind w:firstLineChars="200" w:firstLine="422"/>
        <w:rPr>
          <w:rFonts w:eastAsia="宋体" w:cs="宋体"/>
          <w:b/>
          <w:sz w:val="21"/>
          <w:szCs w:val="21"/>
        </w:rPr>
      </w:pPr>
      <w:r w:rsidRPr="00683299">
        <w:rPr>
          <w:rFonts w:eastAsia="宋体" w:cs="宋体" w:hint="eastAsia"/>
          <w:b/>
          <w:sz w:val="21"/>
          <w:szCs w:val="21"/>
        </w:rPr>
        <w:t>第二条 合同价格</w:t>
      </w:r>
    </w:p>
    <w:p w14:paraId="67AC64F8" w14:textId="77777777" w:rsidR="00C53187" w:rsidRPr="00683299" w:rsidRDefault="00453234">
      <w:pPr>
        <w:spacing w:line="400" w:lineRule="exact"/>
        <w:ind w:firstLine="422"/>
        <w:rPr>
          <w:rFonts w:ascii="宋体" w:hAnsi="宋体" w:cs="宋体"/>
          <w:b/>
          <w:szCs w:val="21"/>
        </w:rPr>
      </w:pPr>
      <w:r w:rsidRPr="00683299">
        <w:rPr>
          <w:rFonts w:ascii="宋体" w:hAnsi="宋体" w:cs="宋体" w:hint="eastAsia"/>
          <w:b/>
          <w:szCs w:val="21"/>
        </w:rPr>
        <w:t>签约合同总价（人民币，下同）：</w:t>
      </w:r>
      <w:r w:rsidRPr="00683299">
        <w:rPr>
          <w:rFonts w:ascii="宋体" w:hAnsi="宋体" w:cs="宋体" w:hint="eastAsia"/>
          <w:b/>
          <w:szCs w:val="21"/>
          <w:u w:val="single"/>
        </w:rPr>
        <w:t xml:space="preserve">             元</w:t>
      </w:r>
      <w:r w:rsidRPr="00683299">
        <w:rPr>
          <w:rFonts w:ascii="宋体" w:hAnsi="宋体" w:cs="宋体" w:hint="eastAsia"/>
          <w:b/>
          <w:szCs w:val="21"/>
        </w:rPr>
        <w:t>（小写       ）。</w:t>
      </w:r>
    </w:p>
    <w:p w14:paraId="5BAA75D4" w14:textId="77777777" w:rsidR="00C53187" w:rsidRPr="00683299" w:rsidRDefault="00453234">
      <w:pPr>
        <w:widowControl/>
        <w:adjustRightInd w:val="0"/>
        <w:snapToGrid w:val="0"/>
        <w:spacing w:line="360" w:lineRule="exact"/>
        <w:ind w:firstLineChars="200" w:firstLine="420"/>
        <w:jc w:val="left"/>
        <w:rPr>
          <w:rFonts w:ascii="宋体" w:hAnsi="宋体" w:cs="宋体"/>
          <w:szCs w:val="21"/>
        </w:rPr>
      </w:pPr>
      <w:r w:rsidRPr="00683299">
        <w:rPr>
          <w:rFonts w:cs="宋体" w:hint="eastAsia"/>
          <w:szCs w:val="21"/>
        </w:rPr>
        <w:t>本合同总价款是</w:t>
      </w:r>
      <w:r w:rsidRPr="00683299">
        <w:rPr>
          <w:rFonts w:ascii="宋体" w:hAnsi="宋体" w:cs="宋体" w:hint="eastAsia"/>
          <w:szCs w:val="21"/>
        </w:rPr>
        <w:t>包括询价通知书所确定的采购范围相应货物和服务的供货、包装、运输、保险、辅助设备、安装调试、管理、维护（包括质保期内的一切维修、保养、更换零部件、人工等）、劳务、培训、验收、办公设备、设备、工具、耗材、运送工具及耗材、利润、风险、税金及政策性文件规定等各项应有费用，以及为完成该项货物或者服务项目所涉及到的一切相关费用，甲方不再支付其他任何费用。安装、调试、验收过程中，如发现有漏项、缺件，乙方应无条件、无偿补齐，所发生的一切费用，视为已包含在乙方的报价之中，且并不因此而影响交付实际使用人的时间。</w:t>
      </w:r>
    </w:p>
    <w:p w14:paraId="357729E5" w14:textId="77777777" w:rsidR="00C53187" w:rsidRPr="00683299" w:rsidRDefault="00453234">
      <w:pPr>
        <w:pStyle w:val="ae"/>
        <w:spacing w:line="400" w:lineRule="exact"/>
        <w:ind w:firstLineChars="200" w:firstLine="422"/>
        <w:rPr>
          <w:rFonts w:eastAsia="宋体" w:cs="宋体"/>
          <w:b/>
          <w:sz w:val="21"/>
          <w:szCs w:val="21"/>
        </w:rPr>
      </w:pPr>
      <w:r w:rsidRPr="00683299">
        <w:rPr>
          <w:rFonts w:eastAsia="宋体" w:cs="宋体" w:hint="eastAsia"/>
          <w:b/>
          <w:sz w:val="21"/>
          <w:szCs w:val="21"/>
        </w:rPr>
        <w:t>第三条 交货期限和维保服务时间</w:t>
      </w:r>
    </w:p>
    <w:p w14:paraId="378F14E7" w14:textId="77777777" w:rsidR="00C53187" w:rsidRPr="00683299" w:rsidRDefault="00453234">
      <w:pPr>
        <w:widowControl/>
        <w:adjustRightInd w:val="0"/>
        <w:spacing w:line="360" w:lineRule="auto"/>
        <w:ind w:firstLineChars="200" w:firstLine="420"/>
        <w:jc w:val="left"/>
        <w:rPr>
          <w:rFonts w:ascii="宋体" w:hAnsi="宋体" w:cs="宋体"/>
          <w:szCs w:val="21"/>
        </w:rPr>
      </w:pPr>
      <w:r w:rsidRPr="00683299">
        <w:rPr>
          <w:rFonts w:ascii="宋体" w:hAnsi="宋体" w:cs="宋体" w:hint="eastAsia"/>
          <w:szCs w:val="21"/>
        </w:rPr>
        <w:t>1.交货期限：</w:t>
      </w:r>
    </w:p>
    <w:p w14:paraId="0721AC2D" w14:textId="77777777" w:rsidR="00C53187" w:rsidRPr="00683299" w:rsidRDefault="00453234">
      <w:pPr>
        <w:spacing w:line="360" w:lineRule="exact"/>
        <w:ind w:firstLineChars="200" w:firstLine="420"/>
        <w:rPr>
          <w:rFonts w:ascii="宋体" w:hAnsi="宋体" w:cs="宋体"/>
          <w:bCs/>
          <w:szCs w:val="21"/>
        </w:rPr>
      </w:pPr>
      <w:r w:rsidRPr="00683299">
        <w:rPr>
          <w:rFonts w:ascii="宋体" w:hAnsi="宋体" w:cs="宋体" w:hint="eastAsia"/>
          <w:szCs w:val="21"/>
        </w:rPr>
        <w:t>2.质保</w:t>
      </w:r>
      <w:r w:rsidRPr="00683299">
        <w:rPr>
          <w:rFonts w:ascii="宋体" w:hAnsi="宋体" w:cs="宋体" w:hint="eastAsia"/>
          <w:bCs/>
          <w:kern w:val="0"/>
          <w:szCs w:val="21"/>
          <w:lang w:val="zh-CN"/>
        </w:rPr>
        <w:t>服务时间：</w:t>
      </w:r>
      <w:r w:rsidRPr="00683299">
        <w:rPr>
          <w:rFonts w:ascii="宋体" w:hAnsi="宋体" w:cs="宋体" w:hint="eastAsia"/>
          <w:szCs w:val="21"/>
        </w:rPr>
        <w:t>乙方向甲方提供</w:t>
      </w:r>
      <w:r w:rsidRPr="00683299">
        <w:rPr>
          <w:rFonts w:ascii="宋体" w:hAnsi="宋体" w:cs="宋体" w:hint="eastAsia"/>
          <w:szCs w:val="21"/>
          <w:u w:val="single"/>
        </w:rPr>
        <w:t xml:space="preserve">    </w:t>
      </w:r>
      <w:r w:rsidRPr="00683299">
        <w:rPr>
          <w:rFonts w:ascii="宋体" w:hAnsi="宋体" w:cs="宋体" w:hint="eastAsia"/>
          <w:szCs w:val="21"/>
        </w:rPr>
        <w:t>年本项目的免费质保，乙方</w:t>
      </w:r>
      <w:r w:rsidRPr="00683299">
        <w:rPr>
          <w:rFonts w:ascii="宋体" w:hAnsi="宋体" w:cs="宋体" w:hint="eastAsia"/>
          <w:bCs/>
          <w:szCs w:val="21"/>
        </w:rPr>
        <w:t>对质保期内所发生的设备维护、维修、更换等一切费用负责。</w:t>
      </w:r>
    </w:p>
    <w:p w14:paraId="31D6EE0D" w14:textId="77777777" w:rsidR="00C53187" w:rsidRPr="00683299" w:rsidRDefault="00453234">
      <w:pPr>
        <w:pStyle w:val="ae"/>
        <w:spacing w:line="360" w:lineRule="exact"/>
        <w:ind w:firstLineChars="200" w:firstLine="422"/>
        <w:rPr>
          <w:rFonts w:eastAsia="宋体" w:cs="宋体"/>
          <w:b/>
          <w:sz w:val="21"/>
          <w:szCs w:val="21"/>
        </w:rPr>
      </w:pPr>
      <w:r w:rsidRPr="00683299">
        <w:rPr>
          <w:rFonts w:eastAsia="宋体" w:cs="宋体" w:hint="eastAsia"/>
          <w:b/>
          <w:sz w:val="21"/>
          <w:szCs w:val="21"/>
        </w:rPr>
        <w:t>第四条 组成本合同的有关文件</w:t>
      </w:r>
    </w:p>
    <w:p w14:paraId="1D7728F0" w14:textId="77777777" w:rsidR="00C53187" w:rsidRPr="00683299" w:rsidRDefault="00453234">
      <w:pPr>
        <w:pStyle w:val="ae"/>
        <w:spacing w:line="360" w:lineRule="exact"/>
        <w:ind w:firstLineChars="200" w:firstLine="420"/>
        <w:rPr>
          <w:rFonts w:eastAsia="宋体" w:cs="宋体"/>
          <w:sz w:val="21"/>
          <w:szCs w:val="21"/>
        </w:rPr>
      </w:pPr>
      <w:r w:rsidRPr="00683299">
        <w:rPr>
          <w:rFonts w:eastAsia="宋体" w:cs="宋体" w:hint="eastAsia"/>
          <w:sz w:val="21"/>
          <w:szCs w:val="21"/>
        </w:rPr>
        <w:t>下列与本次采购活动有关的文件及有关附件是本合同不可分割的组成部分，与本合同具有同等法律效力，这些文件包括但不限于：</w:t>
      </w:r>
    </w:p>
    <w:p w14:paraId="7F6A4C36" w14:textId="77777777" w:rsidR="00C53187" w:rsidRPr="00683299" w:rsidRDefault="00453234">
      <w:pPr>
        <w:pStyle w:val="ae"/>
        <w:spacing w:line="360" w:lineRule="exact"/>
        <w:ind w:firstLineChars="200" w:firstLine="420"/>
        <w:rPr>
          <w:rFonts w:eastAsia="宋体" w:cs="宋体"/>
          <w:sz w:val="21"/>
          <w:szCs w:val="21"/>
        </w:rPr>
      </w:pPr>
      <w:r w:rsidRPr="00683299">
        <w:rPr>
          <w:rFonts w:eastAsia="宋体" w:cs="宋体" w:hint="eastAsia"/>
          <w:sz w:val="21"/>
          <w:szCs w:val="21"/>
        </w:rPr>
        <w:t xml:space="preserve">（1）询价通知书（编号：   ）             （2）乙方提供的响应文件； </w:t>
      </w:r>
    </w:p>
    <w:p w14:paraId="2BFAA955" w14:textId="77777777" w:rsidR="00C53187" w:rsidRPr="00683299" w:rsidRDefault="00453234">
      <w:pPr>
        <w:pStyle w:val="ae"/>
        <w:spacing w:line="360" w:lineRule="exact"/>
        <w:ind w:firstLineChars="200" w:firstLine="420"/>
        <w:rPr>
          <w:rFonts w:eastAsia="宋体" w:cs="宋体"/>
          <w:sz w:val="21"/>
          <w:szCs w:val="21"/>
        </w:rPr>
      </w:pPr>
      <w:r w:rsidRPr="00683299">
        <w:rPr>
          <w:rFonts w:eastAsia="宋体" w:cs="宋体" w:hint="eastAsia"/>
          <w:sz w:val="21"/>
          <w:szCs w:val="21"/>
        </w:rPr>
        <w:t>（3）成交通知书；                        （4）甲乙双方商定的其他文件等。</w:t>
      </w:r>
    </w:p>
    <w:p w14:paraId="4A3EE324" w14:textId="77777777" w:rsidR="00C53187" w:rsidRPr="00683299" w:rsidRDefault="00453234">
      <w:pPr>
        <w:adjustRightInd w:val="0"/>
        <w:spacing w:line="360" w:lineRule="exact"/>
        <w:ind w:firstLineChars="200" w:firstLine="422"/>
        <w:rPr>
          <w:rFonts w:ascii="宋体" w:hAnsi="宋体" w:cs="宋体"/>
          <w:b/>
          <w:szCs w:val="21"/>
        </w:rPr>
      </w:pPr>
      <w:r w:rsidRPr="00683299">
        <w:rPr>
          <w:rFonts w:ascii="宋体" w:hAnsi="宋体" w:cs="宋体" w:hint="eastAsia"/>
          <w:b/>
          <w:szCs w:val="21"/>
        </w:rPr>
        <w:t>第五条 合同款结算及支付</w:t>
      </w:r>
    </w:p>
    <w:p w14:paraId="699CBDEF"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1.本合同项下所有款项均以人民币支付。</w:t>
      </w:r>
    </w:p>
    <w:p w14:paraId="3D2F5C35"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2.本合同项下的采购资金由甲方自行支付，乙方向甲方开具发票。</w:t>
      </w:r>
    </w:p>
    <w:p w14:paraId="5CF123AF" w14:textId="77777777" w:rsidR="00C53187" w:rsidRPr="00683299" w:rsidRDefault="00453234">
      <w:pPr>
        <w:adjustRightInd w:val="0"/>
        <w:snapToGrid w:val="0"/>
        <w:spacing w:line="360" w:lineRule="exact"/>
        <w:ind w:firstLineChars="200" w:firstLine="420"/>
        <w:rPr>
          <w:rFonts w:ascii="宋体" w:hAnsi="宋体" w:cs="宋体"/>
          <w:szCs w:val="21"/>
        </w:rPr>
      </w:pPr>
      <w:r w:rsidRPr="00683299">
        <w:rPr>
          <w:rFonts w:ascii="宋体" w:hAnsi="宋体" w:cs="宋体" w:hint="eastAsia"/>
          <w:szCs w:val="21"/>
        </w:rPr>
        <w:t>3.结算原则：固定单价</w:t>
      </w:r>
    </w:p>
    <w:p w14:paraId="29F2E6E3" w14:textId="5F34FA57" w:rsidR="00C53187" w:rsidRPr="00683299" w:rsidRDefault="00453234">
      <w:pPr>
        <w:spacing w:line="360" w:lineRule="exact"/>
        <w:ind w:right="210" w:firstLineChars="200" w:firstLine="420"/>
        <w:jc w:val="left"/>
        <w:rPr>
          <w:rFonts w:ascii="宋体" w:hAnsi="宋体" w:cs="宋体"/>
          <w:szCs w:val="21"/>
        </w:rPr>
      </w:pPr>
      <w:r w:rsidRPr="00683299">
        <w:rPr>
          <w:rFonts w:ascii="宋体" w:hAnsi="宋体" w:cs="宋体" w:hint="eastAsia"/>
          <w:szCs w:val="21"/>
        </w:rPr>
        <w:t>4.付款方式：</w:t>
      </w:r>
    </w:p>
    <w:p w14:paraId="66906509" w14:textId="77777777" w:rsidR="00C53187" w:rsidRPr="00683299" w:rsidRDefault="00453234">
      <w:pPr>
        <w:adjustRightInd w:val="0"/>
        <w:spacing w:line="400" w:lineRule="exact"/>
        <w:ind w:firstLineChars="200" w:firstLine="422"/>
        <w:rPr>
          <w:rFonts w:ascii="宋体" w:hAnsi="宋体" w:cs="宋体"/>
          <w:b/>
          <w:szCs w:val="21"/>
        </w:rPr>
      </w:pPr>
      <w:r w:rsidRPr="00683299">
        <w:rPr>
          <w:rFonts w:ascii="宋体" w:hAnsi="宋体" w:cs="宋体" w:hint="eastAsia"/>
          <w:b/>
          <w:szCs w:val="21"/>
        </w:rPr>
        <w:t>第六条 违约责任</w:t>
      </w:r>
    </w:p>
    <w:p w14:paraId="4C80EA8D" w14:textId="53402369" w:rsidR="00C53187" w:rsidRPr="00683299" w:rsidRDefault="00453234">
      <w:pPr>
        <w:spacing w:line="360" w:lineRule="exact"/>
        <w:ind w:firstLineChars="200" w:firstLine="420"/>
        <w:rPr>
          <w:rFonts w:ascii="宋体" w:hAnsi="宋体"/>
        </w:rPr>
      </w:pPr>
      <w:r w:rsidRPr="00683299">
        <w:rPr>
          <w:rFonts w:ascii="宋体" w:hAnsi="宋体" w:cs="宋体" w:hint="eastAsia"/>
          <w:szCs w:val="21"/>
        </w:rPr>
        <w:t>1.如乙方不能按约定进行服务，或造成重大损失及恶劣影响的，甲方有权解除合同，扣除上一月全部服务费用，同时有权要求乙方按照合同总价5%的标准支付违约金，解除</w:t>
      </w:r>
      <w:r w:rsidRPr="00683299">
        <w:rPr>
          <w:rFonts w:ascii="宋体" w:hAnsi="宋体" w:hint="eastAsia"/>
        </w:rPr>
        <w:t>合同的通知自发出之日生效。</w:t>
      </w:r>
    </w:p>
    <w:p w14:paraId="08B30CBA" w14:textId="77777777" w:rsidR="00C53187" w:rsidRPr="00683299" w:rsidRDefault="00453234">
      <w:pPr>
        <w:spacing w:line="360" w:lineRule="exact"/>
        <w:ind w:firstLineChars="200" w:firstLine="420"/>
        <w:rPr>
          <w:rFonts w:ascii="宋体" w:hAnsi="宋体"/>
        </w:rPr>
      </w:pPr>
      <w:r w:rsidRPr="00683299">
        <w:rPr>
          <w:rFonts w:ascii="宋体" w:hAnsi="宋体"/>
        </w:rPr>
        <w:t>2.</w:t>
      </w:r>
      <w:r w:rsidRPr="00683299">
        <w:rPr>
          <w:rFonts w:ascii="宋体" w:hAnsi="宋体" w:hint="eastAsia"/>
        </w:rPr>
        <w:t>甲方未按合同规定的期限向乙方支付货款的，每逾期</w:t>
      </w:r>
      <w:r w:rsidRPr="00683299">
        <w:rPr>
          <w:rFonts w:ascii="宋体" w:hAnsi="宋体"/>
        </w:rPr>
        <w:t>1</w:t>
      </w:r>
      <w:r w:rsidRPr="00683299">
        <w:rPr>
          <w:rFonts w:ascii="宋体" w:hAnsi="宋体" w:hint="eastAsia"/>
        </w:rPr>
        <w:t>天甲方向乙方偿付欠款总额的</w:t>
      </w:r>
      <w:r w:rsidRPr="00683299">
        <w:rPr>
          <w:rFonts w:ascii="宋体" w:hAnsi="宋体"/>
        </w:rPr>
        <w:t>5</w:t>
      </w:r>
      <w:r w:rsidRPr="00683299">
        <w:rPr>
          <w:rFonts w:ascii="宋体" w:hAnsi="宋体" w:hint="eastAsia"/>
        </w:rPr>
        <w:t>‰滞纳金，但累计滞纳金总额不超过欠款总额的</w:t>
      </w:r>
      <w:r w:rsidRPr="00683299">
        <w:rPr>
          <w:rFonts w:ascii="宋体" w:hAnsi="宋体"/>
        </w:rPr>
        <w:t xml:space="preserve">5% </w:t>
      </w:r>
      <w:r w:rsidRPr="00683299">
        <w:rPr>
          <w:rFonts w:ascii="宋体" w:hAnsi="宋体" w:hint="eastAsia"/>
        </w:rPr>
        <w:t>。</w:t>
      </w:r>
    </w:p>
    <w:p w14:paraId="759E8195" w14:textId="337068AB" w:rsidR="00C53187" w:rsidRPr="00683299" w:rsidRDefault="00DC75EF">
      <w:pPr>
        <w:spacing w:line="360" w:lineRule="exact"/>
        <w:ind w:firstLineChars="200" w:firstLine="420"/>
        <w:rPr>
          <w:rFonts w:ascii="宋体" w:hAnsi="宋体"/>
        </w:rPr>
      </w:pPr>
      <w:r>
        <w:rPr>
          <w:rFonts w:ascii="宋体" w:hAnsi="宋体"/>
        </w:rPr>
        <w:lastRenderedPageBreak/>
        <w:t>3</w:t>
      </w:r>
      <w:r w:rsidR="00453234" w:rsidRPr="00683299">
        <w:rPr>
          <w:rFonts w:ascii="宋体" w:hAnsi="宋体"/>
        </w:rPr>
        <w:t>.</w:t>
      </w:r>
      <w:r w:rsidR="00453234" w:rsidRPr="00683299">
        <w:rPr>
          <w:rFonts w:ascii="宋体" w:hAnsi="宋体" w:hint="eastAsia"/>
        </w:rPr>
        <w:t>乙方未按本合同的规定和“服务承诺”提供伴随服务的，甲方有权提前解除本合同，同时乙方应按合同总价款的</w:t>
      </w:r>
      <w:r w:rsidR="00453234" w:rsidRPr="00683299">
        <w:rPr>
          <w:rFonts w:ascii="宋体" w:hAnsi="宋体"/>
        </w:rPr>
        <w:t>5%</w:t>
      </w:r>
      <w:r w:rsidR="00453234" w:rsidRPr="00683299">
        <w:rPr>
          <w:rFonts w:ascii="宋体" w:hAnsi="宋体" w:hint="eastAsia"/>
        </w:rPr>
        <w:t>向甲方承担违约责任。</w:t>
      </w:r>
    </w:p>
    <w:p w14:paraId="5CDE274A" w14:textId="233A76AE" w:rsidR="00C53187" w:rsidRPr="00683299" w:rsidRDefault="00DC75EF">
      <w:pPr>
        <w:spacing w:line="360" w:lineRule="exact"/>
        <w:ind w:firstLineChars="200" w:firstLine="420"/>
        <w:rPr>
          <w:rFonts w:ascii="宋体" w:hAnsi="宋体"/>
        </w:rPr>
      </w:pPr>
      <w:r>
        <w:rPr>
          <w:rFonts w:ascii="宋体" w:hAnsi="宋体"/>
        </w:rPr>
        <w:t>4</w:t>
      </w:r>
      <w:r w:rsidR="00453234" w:rsidRPr="00683299">
        <w:rPr>
          <w:rFonts w:ascii="宋体" w:hAnsi="宋体"/>
        </w:rPr>
        <w:t>.</w:t>
      </w:r>
      <w:r w:rsidR="00453234" w:rsidRPr="00683299">
        <w:rPr>
          <w:rFonts w:ascii="宋体" w:hAnsi="宋体"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51962CF4" w14:textId="75395350" w:rsidR="00C53187" w:rsidRPr="00683299" w:rsidRDefault="00DC75EF">
      <w:pPr>
        <w:spacing w:line="360" w:lineRule="exact"/>
        <w:ind w:firstLineChars="200" w:firstLine="420"/>
        <w:rPr>
          <w:rFonts w:ascii="宋体" w:hAnsi="宋体"/>
        </w:rPr>
      </w:pPr>
      <w:r>
        <w:rPr>
          <w:rFonts w:ascii="宋体" w:hAnsi="宋体"/>
        </w:rPr>
        <w:t>5</w:t>
      </w:r>
      <w:r w:rsidR="00453234" w:rsidRPr="00683299">
        <w:rPr>
          <w:rFonts w:ascii="宋体" w:hAnsi="宋体"/>
        </w:rPr>
        <w:t>.</w:t>
      </w:r>
      <w:r w:rsidR="00453234" w:rsidRPr="00683299">
        <w:rPr>
          <w:rFonts w:ascii="宋体" w:hAnsi="宋体" w:hint="eastAsia"/>
        </w:rPr>
        <w:t>乙方虚假承诺，或是由于乙方的过错造成合同无法继续履行的，还应向甲方支付不少于合同总价30%违约金，若该违约金不足以弥补甲方损失，则应当赔偿甲方所有损失。</w:t>
      </w:r>
    </w:p>
    <w:p w14:paraId="09477C23" w14:textId="24A1A4CA" w:rsidR="00C53187" w:rsidRPr="00683299" w:rsidRDefault="00DC75EF">
      <w:pPr>
        <w:spacing w:line="360" w:lineRule="exact"/>
        <w:ind w:firstLineChars="200" w:firstLine="420"/>
        <w:rPr>
          <w:rFonts w:ascii="宋体" w:hAnsi="宋体"/>
        </w:rPr>
      </w:pPr>
      <w:r>
        <w:rPr>
          <w:rFonts w:ascii="宋体" w:hAnsi="宋体"/>
        </w:rPr>
        <w:t>6</w:t>
      </w:r>
      <w:r w:rsidR="00453234" w:rsidRPr="00683299">
        <w:rPr>
          <w:rFonts w:ascii="宋体" w:hAnsi="宋体"/>
        </w:rPr>
        <w:t>.</w:t>
      </w:r>
      <w:r w:rsidR="00453234" w:rsidRPr="00683299">
        <w:rPr>
          <w:rFonts w:ascii="宋体" w:hAnsi="宋体" w:hint="eastAsia"/>
        </w:rPr>
        <w:t>其他未尽事宜，以《民法典》等有关法律法规规定为准，无相关规定的，双方协商解决。</w:t>
      </w:r>
    </w:p>
    <w:p w14:paraId="167208FC" w14:textId="77777777" w:rsidR="00C53187" w:rsidRPr="00683299" w:rsidRDefault="00453234">
      <w:pPr>
        <w:adjustRightInd w:val="0"/>
        <w:snapToGrid w:val="0"/>
        <w:spacing w:line="360" w:lineRule="exact"/>
        <w:ind w:firstLineChars="200" w:firstLine="422"/>
        <w:rPr>
          <w:rFonts w:ascii="宋体" w:hAnsi="宋体"/>
          <w:b/>
          <w:szCs w:val="21"/>
        </w:rPr>
      </w:pPr>
      <w:r w:rsidRPr="00683299">
        <w:rPr>
          <w:rFonts w:ascii="宋体" w:hAnsi="宋体" w:hint="eastAsia"/>
          <w:b/>
          <w:szCs w:val="21"/>
        </w:rPr>
        <w:t>第七条 合同的变更和终止</w:t>
      </w:r>
    </w:p>
    <w:p w14:paraId="2FCF5CDA"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1.本合同一经签订，甲乙双方不得擅自变更、中止或终止合同。</w:t>
      </w:r>
    </w:p>
    <w:p w14:paraId="4129DE9A"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2.除发生法律规定的不能预见、不能避免并不能克服的客观情况外，甲乙双方不得放弃或拒绝履行合同。乙方放弃或拒绝履行合同，保证金不予退还。</w:t>
      </w:r>
    </w:p>
    <w:p w14:paraId="7E4D97C1" w14:textId="77777777" w:rsidR="00C53187" w:rsidRPr="00683299" w:rsidRDefault="00453234">
      <w:pPr>
        <w:adjustRightInd w:val="0"/>
        <w:snapToGrid w:val="0"/>
        <w:spacing w:line="360" w:lineRule="exact"/>
        <w:ind w:firstLineChars="200" w:firstLine="422"/>
        <w:rPr>
          <w:rFonts w:ascii="宋体" w:hAnsi="宋体"/>
          <w:b/>
          <w:szCs w:val="21"/>
        </w:rPr>
      </w:pPr>
      <w:r w:rsidRPr="00683299">
        <w:rPr>
          <w:rFonts w:ascii="宋体" w:hAnsi="宋体" w:hint="eastAsia"/>
          <w:b/>
          <w:szCs w:val="21"/>
        </w:rPr>
        <w:t>第八条 合同的转让</w:t>
      </w:r>
    </w:p>
    <w:p w14:paraId="01C3B0D7"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乙方不得擅自部分或全部转让其应履行的合同义务。</w:t>
      </w:r>
    </w:p>
    <w:p w14:paraId="4B63E6F8" w14:textId="77777777" w:rsidR="00C53187" w:rsidRPr="00683299" w:rsidRDefault="00453234">
      <w:pPr>
        <w:adjustRightInd w:val="0"/>
        <w:snapToGrid w:val="0"/>
        <w:spacing w:line="360" w:lineRule="exact"/>
        <w:ind w:firstLineChars="200" w:firstLine="422"/>
        <w:rPr>
          <w:rFonts w:ascii="宋体" w:hAnsi="宋体"/>
          <w:b/>
          <w:szCs w:val="21"/>
        </w:rPr>
      </w:pPr>
      <w:r w:rsidRPr="00683299">
        <w:rPr>
          <w:rFonts w:ascii="宋体" w:hAnsi="宋体" w:hint="eastAsia"/>
          <w:b/>
          <w:szCs w:val="21"/>
        </w:rPr>
        <w:t>第九条 不可抗力</w:t>
      </w:r>
    </w:p>
    <w:p w14:paraId="52A0A125"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甲、乙方中任何一方，因不可抗力不能按时或完全履行合同的，应及时通知对方，并在</w:t>
      </w:r>
      <w:r w:rsidRPr="00683299">
        <w:rPr>
          <w:rFonts w:ascii="宋体" w:hAnsi="宋体" w:hint="eastAsia"/>
          <w:szCs w:val="21"/>
          <w:u w:val="single"/>
        </w:rPr>
        <w:t xml:space="preserve">  </w:t>
      </w:r>
      <w:r w:rsidRPr="00683299">
        <w:rPr>
          <w:rFonts w:ascii="宋体" w:hAnsi="宋体"/>
          <w:szCs w:val="21"/>
          <w:u w:val="single"/>
        </w:rPr>
        <w:t xml:space="preserve"> </w:t>
      </w:r>
      <w:r w:rsidRPr="00683299">
        <w:rPr>
          <w:rFonts w:ascii="宋体" w:hAnsi="宋体" w:hint="eastAsia"/>
          <w:szCs w:val="21"/>
          <w:u w:val="single"/>
        </w:rPr>
        <w:t>个</w:t>
      </w:r>
      <w:r w:rsidRPr="00683299">
        <w:rPr>
          <w:rFonts w:ascii="宋体" w:hAnsi="宋体" w:hint="eastAsia"/>
          <w:szCs w:val="21"/>
        </w:rPr>
        <w:t>工作日内提供相应证明。未履行完合同部分是否继续履行、如何履行等问题，可由双方初步协商，并向主管部门报告。确定为不可抗力原因造成的损失，免予承担责任。</w:t>
      </w:r>
    </w:p>
    <w:p w14:paraId="7752EC3E" w14:textId="77777777" w:rsidR="00C53187" w:rsidRPr="00683299" w:rsidRDefault="00453234">
      <w:pPr>
        <w:adjustRightInd w:val="0"/>
        <w:snapToGrid w:val="0"/>
        <w:spacing w:line="360" w:lineRule="exact"/>
        <w:ind w:firstLineChars="200" w:firstLine="422"/>
        <w:rPr>
          <w:rFonts w:ascii="宋体" w:hAnsi="宋体"/>
          <w:b/>
          <w:szCs w:val="21"/>
        </w:rPr>
      </w:pPr>
      <w:r w:rsidRPr="00683299">
        <w:rPr>
          <w:rFonts w:ascii="宋体" w:hAnsi="宋体" w:hint="eastAsia"/>
          <w:b/>
          <w:szCs w:val="21"/>
        </w:rPr>
        <w:t>第十条 争议的解决</w:t>
      </w:r>
    </w:p>
    <w:p w14:paraId="433E04A1"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szCs w:val="21"/>
        </w:rPr>
        <w:t>1</w:t>
      </w:r>
      <w:r w:rsidRPr="00683299">
        <w:rPr>
          <w:rFonts w:ascii="宋体" w:hAnsi="宋体" w:hint="eastAsia"/>
          <w:szCs w:val="21"/>
        </w:rPr>
        <w:t>.因履行本合同引起的或与本合同有关的争议，甲、乙双方应首先通过友好协商解决，如果协商不能解决争议，则采取以下第（ ）种方式解决争议：</w:t>
      </w:r>
    </w:p>
    <w:p w14:paraId="3D4462F0"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（1）向甲方所在地人民法院提起诉讼；</w:t>
      </w:r>
    </w:p>
    <w:p w14:paraId="039471D9"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（2）向甲方所在地仲裁委员会按其仲裁规则申请仲裁。</w:t>
      </w:r>
    </w:p>
    <w:p w14:paraId="70E05172"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如没有约定，默认采取第2种方式解决争议。</w:t>
      </w:r>
    </w:p>
    <w:p w14:paraId="68A1646B"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szCs w:val="21"/>
        </w:rPr>
        <w:t>2</w:t>
      </w:r>
      <w:r w:rsidRPr="00683299">
        <w:rPr>
          <w:rFonts w:ascii="宋体" w:hAnsi="宋体" w:hint="eastAsia"/>
          <w:szCs w:val="21"/>
        </w:rPr>
        <w:t>.在法院审理和仲裁期间，除有争议部分外，本合同其他部分应继续履行。</w:t>
      </w:r>
    </w:p>
    <w:p w14:paraId="12964D31" w14:textId="77777777" w:rsidR="00C53187" w:rsidRPr="00683299" w:rsidRDefault="00453234">
      <w:pPr>
        <w:adjustRightInd w:val="0"/>
        <w:snapToGrid w:val="0"/>
        <w:spacing w:line="360" w:lineRule="exact"/>
        <w:ind w:firstLineChars="200" w:firstLine="422"/>
        <w:rPr>
          <w:rFonts w:ascii="宋体" w:hAnsi="宋体"/>
          <w:b/>
          <w:szCs w:val="21"/>
        </w:rPr>
      </w:pPr>
      <w:r w:rsidRPr="00683299">
        <w:rPr>
          <w:rFonts w:ascii="宋体" w:hAnsi="宋体" w:hint="eastAsia"/>
          <w:b/>
          <w:szCs w:val="21"/>
        </w:rPr>
        <w:t xml:space="preserve">第十一条 诚实信用 </w:t>
      </w:r>
    </w:p>
    <w:p w14:paraId="2B1C0EFE"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乙方应诚实信用，严格按照比选文件要求和比选承诺履行合同，不向甲方进行商业贿赂或者提供不正当利益。</w:t>
      </w:r>
    </w:p>
    <w:p w14:paraId="6E77F6F8" w14:textId="77777777" w:rsidR="00C53187" w:rsidRPr="00683299" w:rsidRDefault="00453234">
      <w:pPr>
        <w:adjustRightInd w:val="0"/>
        <w:snapToGrid w:val="0"/>
        <w:spacing w:line="360" w:lineRule="exact"/>
        <w:ind w:firstLineChars="200" w:firstLine="422"/>
        <w:rPr>
          <w:rFonts w:ascii="宋体" w:hAnsi="宋体"/>
          <w:b/>
          <w:szCs w:val="21"/>
        </w:rPr>
      </w:pPr>
      <w:r w:rsidRPr="00683299">
        <w:rPr>
          <w:rFonts w:ascii="宋体" w:hAnsi="宋体" w:hint="eastAsia"/>
          <w:b/>
          <w:szCs w:val="21"/>
        </w:rPr>
        <w:t>第十二条 合同生效及其他</w:t>
      </w:r>
    </w:p>
    <w:p w14:paraId="0B4A79FD"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433695FC" w14:textId="77777777" w:rsidR="00C53187" w:rsidRPr="00683299" w:rsidRDefault="00453234">
      <w:pPr>
        <w:adjustRightInd w:val="0"/>
        <w:snapToGrid w:val="0"/>
        <w:spacing w:line="360" w:lineRule="exact"/>
        <w:ind w:firstLineChars="200" w:firstLine="420"/>
        <w:rPr>
          <w:rFonts w:ascii="宋体" w:hAnsi="宋体"/>
          <w:szCs w:val="21"/>
        </w:rPr>
      </w:pPr>
      <w:r w:rsidRPr="00683299">
        <w:rPr>
          <w:rFonts w:ascii="宋体" w:hAnsi="宋体" w:hint="eastAsia"/>
          <w:szCs w:val="21"/>
        </w:rPr>
        <w:t>2.本合同一式伍份，甲乙双方各执贰份，代理机构执壹份存档。</w:t>
      </w:r>
    </w:p>
    <w:p w14:paraId="2024AB6E" w14:textId="77777777" w:rsidR="00C53187" w:rsidRPr="00683299" w:rsidRDefault="00453234">
      <w:pPr>
        <w:spacing w:line="380" w:lineRule="exact"/>
        <w:ind w:firstLineChars="200" w:firstLine="420"/>
        <w:rPr>
          <w:rFonts w:ascii="宋体" w:hAnsi="宋体"/>
          <w:sz w:val="22"/>
          <w:szCs w:val="22"/>
        </w:rPr>
      </w:pPr>
      <w:r w:rsidRPr="00683299">
        <w:rPr>
          <w:rFonts w:ascii="宋体" w:hAnsi="宋体" w:hint="eastAsia"/>
          <w:szCs w:val="21"/>
        </w:rPr>
        <w:t>3.本合同应按照中华人民共和国的现行法律进行解释。</w:t>
      </w:r>
    </w:p>
    <w:p w14:paraId="39D16E5B" w14:textId="77777777" w:rsidR="00C53187" w:rsidRPr="00683299" w:rsidRDefault="00C53187">
      <w:pPr>
        <w:spacing w:line="380" w:lineRule="exact"/>
        <w:ind w:firstLineChars="200" w:firstLine="440"/>
        <w:rPr>
          <w:rFonts w:ascii="宋体" w:hAnsi="宋体"/>
          <w:sz w:val="22"/>
          <w:szCs w:val="22"/>
        </w:rPr>
      </w:pPr>
    </w:p>
    <w:p w14:paraId="32837945" w14:textId="77777777" w:rsidR="00C53187" w:rsidRPr="00683299" w:rsidRDefault="00C53187">
      <w:pPr>
        <w:widowControl/>
        <w:jc w:val="left"/>
        <w:rPr>
          <w:rFonts w:ascii="宋体" w:hAnsi="宋体" w:cs="宋体"/>
          <w:b/>
          <w:bCs/>
          <w:szCs w:val="21"/>
        </w:rPr>
      </w:pPr>
    </w:p>
    <w:p w14:paraId="78D0083B" w14:textId="77777777" w:rsidR="00C53187" w:rsidRPr="00683299" w:rsidRDefault="00453234">
      <w:pPr>
        <w:spacing w:line="400" w:lineRule="exact"/>
        <w:jc w:val="left"/>
        <w:rPr>
          <w:rFonts w:ascii="宋体" w:hAnsi="宋体" w:cs="宋体"/>
          <w:szCs w:val="21"/>
        </w:rPr>
      </w:pPr>
      <w:r w:rsidRPr="00683299">
        <w:rPr>
          <w:rFonts w:ascii="宋体" w:hAnsi="宋体" w:cs="宋体" w:hint="eastAsia"/>
          <w:b/>
          <w:bCs/>
          <w:szCs w:val="21"/>
        </w:rPr>
        <w:t>甲    方</w:t>
      </w:r>
      <w:r w:rsidRPr="00683299">
        <w:rPr>
          <w:rFonts w:ascii="宋体" w:hAnsi="宋体" w:cs="宋体" w:hint="eastAsia"/>
          <w:szCs w:val="21"/>
        </w:rPr>
        <w:t xml:space="preserve">：                               </w:t>
      </w:r>
      <w:r w:rsidRPr="00683299">
        <w:rPr>
          <w:rFonts w:ascii="宋体" w:hAnsi="宋体" w:cs="宋体" w:hint="eastAsia"/>
          <w:b/>
          <w:bCs/>
          <w:szCs w:val="21"/>
        </w:rPr>
        <w:t>乙    方</w:t>
      </w:r>
      <w:r w:rsidRPr="00683299">
        <w:rPr>
          <w:rFonts w:ascii="宋体" w:hAnsi="宋体" w:cs="宋体" w:hint="eastAsia"/>
          <w:szCs w:val="21"/>
        </w:rPr>
        <w:t>：</w:t>
      </w:r>
    </w:p>
    <w:p w14:paraId="5FD8BA2A" w14:textId="77777777" w:rsidR="00C53187" w:rsidRPr="00683299" w:rsidRDefault="00453234">
      <w:pPr>
        <w:spacing w:line="400" w:lineRule="exact"/>
        <w:rPr>
          <w:rFonts w:ascii="宋体" w:hAnsi="宋体" w:cs="宋体"/>
          <w:szCs w:val="21"/>
          <w:u w:val="single"/>
        </w:rPr>
      </w:pPr>
      <w:r w:rsidRPr="00683299">
        <w:rPr>
          <w:rFonts w:ascii="宋体" w:hAnsi="宋体" w:cs="宋体" w:hint="eastAsia"/>
          <w:szCs w:val="21"/>
        </w:rPr>
        <w:lastRenderedPageBreak/>
        <w:t xml:space="preserve">单位名称（章）：    </w:t>
      </w:r>
      <w:r w:rsidRPr="00683299">
        <w:rPr>
          <w:rFonts w:ascii="宋体" w:hAnsi="宋体" w:cs="宋体"/>
          <w:szCs w:val="21"/>
        </w:rPr>
        <w:t xml:space="preserve">                 </w:t>
      </w:r>
      <w:r w:rsidRPr="00683299">
        <w:rPr>
          <w:rFonts w:ascii="宋体" w:hAnsi="宋体" w:cs="宋体" w:hint="eastAsia"/>
          <w:szCs w:val="21"/>
        </w:rPr>
        <w:t xml:space="preserve">     单位名称（章）：</w:t>
      </w:r>
    </w:p>
    <w:p w14:paraId="186ACB7B" w14:textId="77777777" w:rsidR="00C53187" w:rsidRPr="00683299" w:rsidRDefault="00453234">
      <w:pPr>
        <w:spacing w:line="400" w:lineRule="exact"/>
        <w:rPr>
          <w:rFonts w:ascii="宋体" w:hAnsi="宋体" w:cs="宋体"/>
          <w:szCs w:val="21"/>
          <w:u w:val="single"/>
        </w:rPr>
      </w:pPr>
      <w:r w:rsidRPr="00683299">
        <w:rPr>
          <w:rFonts w:ascii="宋体" w:hAnsi="宋体" w:cs="宋体" w:hint="eastAsia"/>
          <w:szCs w:val="21"/>
        </w:rPr>
        <w:t xml:space="preserve">单位地址：         </w:t>
      </w:r>
      <w:r w:rsidRPr="00683299">
        <w:rPr>
          <w:rFonts w:ascii="宋体" w:hAnsi="宋体" w:cs="宋体"/>
          <w:szCs w:val="21"/>
        </w:rPr>
        <w:t xml:space="preserve">                      </w:t>
      </w:r>
      <w:r w:rsidRPr="00683299">
        <w:rPr>
          <w:rFonts w:ascii="宋体" w:hAnsi="宋体" w:cs="宋体" w:hint="eastAsia"/>
          <w:szCs w:val="21"/>
        </w:rPr>
        <w:t>单位地址：</w:t>
      </w:r>
    </w:p>
    <w:p w14:paraId="540CE894"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 xml:space="preserve">法定代表人：       委托代理人：          法定代表人：     委托代理人：                            </w:t>
      </w:r>
    </w:p>
    <w:p w14:paraId="0E4346C4"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电话：                                   电话：            传真：</w:t>
      </w:r>
    </w:p>
    <w:p w14:paraId="45FE8E3E"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 xml:space="preserve">传真：                                   开户银行：        帐号：                                                                                 </w:t>
      </w:r>
    </w:p>
    <w:p w14:paraId="51A3AD79" w14:textId="77777777" w:rsidR="00C53187" w:rsidRPr="00683299" w:rsidRDefault="00C53187">
      <w:pPr>
        <w:spacing w:line="400" w:lineRule="exact"/>
        <w:ind w:firstLine="422"/>
        <w:rPr>
          <w:rFonts w:ascii="宋体" w:hAnsi="宋体" w:cs="宋体"/>
          <w:b/>
          <w:bCs/>
          <w:szCs w:val="21"/>
        </w:rPr>
      </w:pPr>
    </w:p>
    <w:p w14:paraId="0F42E9B4" w14:textId="77777777" w:rsidR="00C53187" w:rsidRPr="00683299" w:rsidRDefault="00C53187">
      <w:pPr>
        <w:spacing w:line="400" w:lineRule="exact"/>
        <w:ind w:firstLine="422"/>
        <w:rPr>
          <w:rFonts w:ascii="宋体" w:hAnsi="宋体" w:cs="宋体"/>
          <w:b/>
          <w:bCs/>
          <w:szCs w:val="21"/>
        </w:rPr>
      </w:pPr>
    </w:p>
    <w:p w14:paraId="150C63B4" w14:textId="77777777" w:rsidR="00C53187" w:rsidRPr="00683299" w:rsidRDefault="00453234">
      <w:pPr>
        <w:spacing w:line="400" w:lineRule="exact"/>
        <w:rPr>
          <w:rFonts w:ascii="宋体" w:hAnsi="宋体" w:cs="宋体"/>
          <w:szCs w:val="21"/>
        </w:rPr>
      </w:pPr>
      <w:r w:rsidRPr="00683299">
        <w:rPr>
          <w:rFonts w:ascii="宋体" w:hAnsi="宋体" w:cs="宋体" w:hint="eastAsia"/>
          <w:b/>
          <w:bCs/>
          <w:szCs w:val="21"/>
        </w:rPr>
        <w:t>见证方</w:t>
      </w:r>
      <w:r w:rsidRPr="00683299">
        <w:rPr>
          <w:rFonts w:ascii="宋体" w:hAnsi="宋体" w:cs="宋体" w:hint="eastAsia"/>
          <w:szCs w:val="21"/>
        </w:rPr>
        <w:t>：</w:t>
      </w:r>
    </w:p>
    <w:p w14:paraId="1759A48B" w14:textId="77777777" w:rsidR="00C53187" w:rsidRPr="00683299" w:rsidRDefault="00453234">
      <w:pPr>
        <w:tabs>
          <w:tab w:val="left" w:pos="3780"/>
        </w:tabs>
        <w:spacing w:line="400" w:lineRule="exact"/>
        <w:rPr>
          <w:rFonts w:ascii="宋体" w:hAnsi="宋体" w:cs="宋体"/>
          <w:szCs w:val="21"/>
        </w:rPr>
      </w:pPr>
      <w:r w:rsidRPr="00683299">
        <w:rPr>
          <w:rFonts w:ascii="宋体" w:hAnsi="宋体" w:cs="宋体" w:hint="eastAsia"/>
          <w:szCs w:val="21"/>
        </w:rPr>
        <w:t>代理机构（章）：</w:t>
      </w:r>
      <w:r w:rsidRPr="00683299">
        <w:rPr>
          <w:rFonts w:ascii="宋体" w:hAnsi="宋体" w:cs="宋体" w:hint="eastAsia"/>
          <w:b/>
          <w:bCs/>
          <w:szCs w:val="21"/>
          <w:u w:val="single"/>
        </w:rPr>
        <w:t>常州市城投建设工程招标有限公司</w:t>
      </w:r>
    </w:p>
    <w:p w14:paraId="650A2C28"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 xml:space="preserve">                 </w:t>
      </w:r>
    </w:p>
    <w:p w14:paraId="524CD532" w14:textId="77777777" w:rsidR="00C53187" w:rsidRPr="00683299" w:rsidRDefault="00453234">
      <w:pPr>
        <w:rPr>
          <w:rFonts w:ascii="宋体" w:hAnsi="宋体" w:cs="宋体"/>
          <w:sz w:val="29"/>
          <w:szCs w:val="29"/>
        </w:rPr>
      </w:pPr>
      <w:r w:rsidRPr="00683299">
        <w:rPr>
          <w:rFonts w:ascii="宋体" w:hAnsi="宋体" w:cs="宋体" w:hint="eastAsia"/>
          <w:szCs w:val="21"/>
        </w:rPr>
        <w:t>经办人：                               电  话：</w:t>
      </w:r>
    </w:p>
    <w:p w14:paraId="689BB0C2" w14:textId="77777777" w:rsidR="00C53187" w:rsidRPr="00683299" w:rsidRDefault="00453234">
      <w:pPr>
        <w:pStyle w:val="a3"/>
        <w:snapToGrid w:val="0"/>
        <w:spacing w:line="360" w:lineRule="auto"/>
        <w:ind w:firstLine="0"/>
        <w:rPr>
          <w:b/>
          <w:sz w:val="28"/>
          <w:szCs w:val="28"/>
        </w:rPr>
      </w:pPr>
      <w:r w:rsidRPr="00683299">
        <w:rPr>
          <w:rFonts w:hAnsi="宋体" w:cs="宋体" w:hint="eastAsia"/>
          <w:sz w:val="30"/>
          <w:szCs w:val="30"/>
        </w:rPr>
        <w:br w:type="page"/>
      </w:r>
      <w:r w:rsidRPr="00683299">
        <w:rPr>
          <w:rFonts w:asciiTheme="minorEastAsia" w:eastAsiaTheme="minorEastAsia" w:hAnsiTheme="minorEastAsia" w:cs="宋体" w:hint="eastAsia"/>
          <w:b/>
          <w:kern w:val="0"/>
          <w:szCs w:val="21"/>
        </w:rPr>
        <w:lastRenderedPageBreak/>
        <w:t>附件1：供应商资格声明函</w:t>
      </w:r>
    </w:p>
    <w:p w14:paraId="37D8FB43" w14:textId="77777777" w:rsidR="00C53187" w:rsidRPr="00683299" w:rsidRDefault="00453234">
      <w:pPr>
        <w:pStyle w:val="a3"/>
        <w:snapToGrid w:val="0"/>
        <w:spacing w:line="360" w:lineRule="auto"/>
        <w:ind w:firstLine="562"/>
        <w:jc w:val="center"/>
        <w:rPr>
          <w:sz w:val="21"/>
          <w:szCs w:val="21"/>
        </w:rPr>
      </w:pPr>
      <w:r w:rsidRPr="00683299">
        <w:rPr>
          <w:rFonts w:hint="eastAsia"/>
          <w:b/>
          <w:sz w:val="28"/>
          <w:szCs w:val="28"/>
        </w:rPr>
        <w:t>供应商资格声明函</w:t>
      </w:r>
    </w:p>
    <w:p w14:paraId="1A2C0BB0" w14:textId="02142F3E" w:rsidR="00C53187" w:rsidRPr="00683299" w:rsidRDefault="00D80B03">
      <w:pPr>
        <w:pStyle w:val="a3"/>
        <w:spacing w:line="360" w:lineRule="exact"/>
        <w:ind w:firstLine="0"/>
        <w:rPr>
          <w:sz w:val="21"/>
          <w:szCs w:val="21"/>
        </w:rPr>
      </w:pPr>
      <w:r>
        <w:rPr>
          <w:rFonts w:hint="eastAsia"/>
          <w:sz w:val="21"/>
          <w:szCs w:val="21"/>
        </w:rPr>
        <w:t>常州经济开发区人民检察院</w:t>
      </w:r>
      <w:r w:rsidR="00453234" w:rsidRPr="00683299">
        <w:rPr>
          <w:rFonts w:hint="eastAsia"/>
          <w:sz w:val="21"/>
          <w:szCs w:val="21"/>
        </w:rPr>
        <w:t>、常州市城投建设工程招标有限公司：</w:t>
      </w:r>
    </w:p>
    <w:p w14:paraId="26C92A51" w14:textId="77777777" w:rsidR="00C53187" w:rsidRPr="00683299" w:rsidRDefault="00453234">
      <w:pPr>
        <w:pStyle w:val="a3"/>
        <w:spacing w:line="360" w:lineRule="exact"/>
        <w:rPr>
          <w:sz w:val="21"/>
          <w:szCs w:val="21"/>
        </w:rPr>
      </w:pPr>
      <w:r w:rsidRPr="00683299">
        <w:rPr>
          <w:rFonts w:hint="eastAsia"/>
          <w:sz w:val="21"/>
          <w:szCs w:val="21"/>
        </w:rPr>
        <w:t>按照询价通知书要求的“申请人的资格要求”，我单位郑重声明如下：</w:t>
      </w:r>
    </w:p>
    <w:p w14:paraId="0E6934EE" w14:textId="77777777" w:rsidR="00C53187" w:rsidRPr="00683299" w:rsidRDefault="00453234">
      <w:pPr>
        <w:pStyle w:val="a3"/>
        <w:spacing w:line="360" w:lineRule="exact"/>
        <w:rPr>
          <w:sz w:val="21"/>
          <w:szCs w:val="21"/>
        </w:rPr>
      </w:pPr>
      <w:r w:rsidRPr="00683299">
        <w:rPr>
          <w:rFonts w:hint="eastAsia"/>
          <w:sz w:val="21"/>
          <w:szCs w:val="21"/>
        </w:rPr>
        <w:t>一、我单位是按照中华人民共和国法律规定登记注册的，注册地点为</w:t>
      </w:r>
      <w:r w:rsidRPr="00683299">
        <w:rPr>
          <w:sz w:val="21"/>
          <w:szCs w:val="21"/>
          <w:u w:val="single"/>
        </w:rPr>
        <w:t xml:space="preserve">         </w:t>
      </w:r>
      <w:r w:rsidRPr="00683299">
        <w:rPr>
          <w:rFonts w:hint="eastAsia"/>
          <w:sz w:val="21"/>
          <w:szCs w:val="21"/>
        </w:rPr>
        <w:t>，全称为</w:t>
      </w:r>
      <w:r w:rsidRPr="00683299">
        <w:rPr>
          <w:sz w:val="21"/>
          <w:szCs w:val="21"/>
          <w:u w:val="single"/>
        </w:rPr>
        <w:t xml:space="preserve">        </w:t>
      </w:r>
      <w:r w:rsidRPr="00683299">
        <w:rPr>
          <w:rFonts w:hint="eastAsia"/>
          <w:sz w:val="21"/>
          <w:szCs w:val="21"/>
        </w:rPr>
        <w:t>，统一社会信用代码为</w:t>
      </w:r>
      <w:r w:rsidRPr="00683299">
        <w:rPr>
          <w:sz w:val="21"/>
          <w:szCs w:val="21"/>
          <w:u w:val="single"/>
        </w:rPr>
        <w:t xml:space="preserve">           </w:t>
      </w:r>
      <w:r w:rsidRPr="00683299">
        <w:rPr>
          <w:sz w:val="21"/>
          <w:szCs w:val="21"/>
        </w:rPr>
        <w:t xml:space="preserve"> </w:t>
      </w:r>
      <w:r w:rsidRPr="00683299">
        <w:rPr>
          <w:rFonts w:hint="eastAsia"/>
          <w:sz w:val="21"/>
          <w:szCs w:val="21"/>
        </w:rPr>
        <w:t>，法定代表人（单位负责人）为</w:t>
      </w:r>
      <w:r w:rsidRPr="00683299">
        <w:rPr>
          <w:sz w:val="21"/>
          <w:szCs w:val="21"/>
          <w:u w:val="single"/>
        </w:rPr>
        <w:t xml:space="preserve">         </w:t>
      </w:r>
      <w:r w:rsidRPr="00683299">
        <w:rPr>
          <w:rFonts w:hint="eastAsia"/>
          <w:sz w:val="21"/>
          <w:szCs w:val="21"/>
        </w:rPr>
        <w:t>，具有独立承担民事责任的能力</w:t>
      </w:r>
      <w:r w:rsidRPr="00683299">
        <w:rPr>
          <w:rFonts w:hint="eastAsia"/>
          <w:b/>
          <w:sz w:val="21"/>
          <w:szCs w:val="21"/>
        </w:rPr>
        <w:t>（如属于分公司经总公司授权参与项目，由总公司承担民事责任的，需提供总公司项目授权书）</w:t>
      </w:r>
      <w:r w:rsidRPr="00683299">
        <w:rPr>
          <w:rFonts w:hint="eastAsia"/>
          <w:sz w:val="21"/>
          <w:szCs w:val="21"/>
        </w:rPr>
        <w:t>。</w:t>
      </w:r>
    </w:p>
    <w:p w14:paraId="75203738" w14:textId="77777777" w:rsidR="00C53187" w:rsidRPr="00683299" w:rsidRDefault="00453234">
      <w:pPr>
        <w:pStyle w:val="a3"/>
        <w:spacing w:line="360" w:lineRule="exact"/>
        <w:rPr>
          <w:sz w:val="21"/>
          <w:szCs w:val="21"/>
        </w:rPr>
      </w:pPr>
      <w:r w:rsidRPr="00683299">
        <w:rPr>
          <w:rFonts w:hint="eastAsia"/>
          <w:sz w:val="21"/>
          <w:szCs w:val="21"/>
        </w:rPr>
        <w:t>二、我单位未被“国家企业信用信息系统”列入经营异常名录或者严重违法企业名单。</w:t>
      </w:r>
    </w:p>
    <w:p w14:paraId="6FF3585A" w14:textId="77777777" w:rsidR="00C53187" w:rsidRPr="00683299" w:rsidRDefault="00453234">
      <w:pPr>
        <w:pStyle w:val="a3"/>
        <w:spacing w:line="360" w:lineRule="exact"/>
        <w:rPr>
          <w:sz w:val="21"/>
          <w:szCs w:val="21"/>
        </w:rPr>
      </w:pPr>
      <w:r w:rsidRPr="00683299">
        <w:rPr>
          <w:rFonts w:hint="eastAsia"/>
          <w:sz w:val="21"/>
          <w:szCs w:val="21"/>
        </w:rPr>
        <w:t>三、我单位具有良好的商业信誉（指供应商经营状况良好，无本资格声明第十条情形）和健全的财务会计制度。</w:t>
      </w:r>
    </w:p>
    <w:p w14:paraId="65915C05" w14:textId="77777777" w:rsidR="00C53187" w:rsidRPr="00683299" w:rsidRDefault="00453234">
      <w:pPr>
        <w:pStyle w:val="a3"/>
        <w:spacing w:line="360" w:lineRule="exact"/>
        <w:rPr>
          <w:sz w:val="21"/>
          <w:szCs w:val="21"/>
        </w:rPr>
      </w:pPr>
      <w:r w:rsidRPr="00683299">
        <w:rPr>
          <w:rFonts w:hint="eastAsia"/>
          <w:sz w:val="21"/>
          <w:szCs w:val="21"/>
        </w:rPr>
        <w:t>四、我单位依法进行纳税和社会保险申报并实际履行了义务。</w:t>
      </w:r>
    </w:p>
    <w:p w14:paraId="1484183E" w14:textId="77777777" w:rsidR="00C53187" w:rsidRPr="00683299" w:rsidRDefault="00453234">
      <w:pPr>
        <w:pStyle w:val="a3"/>
        <w:spacing w:line="360" w:lineRule="exact"/>
        <w:rPr>
          <w:sz w:val="21"/>
          <w:szCs w:val="21"/>
        </w:rPr>
      </w:pPr>
      <w:r w:rsidRPr="00683299">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683299">
        <w:rPr>
          <w:sz w:val="21"/>
          <w:szCs w:val="21"/>
        </w:rPr>
        <w:t>:</w:t>
      </w:r>
    </w:p>
    <w:p w14:paraId="2AA2AFA2" w14:textId="77777777" w:rsidR="00C53187" w:rsidRPr="00683299" w:rsidRDefault="00453234">
      <w:pPr>
        <w:pStyle w:val="a3"/>
        <w:spacing w:line="360" w:lineRule="exact"/>
        <w:rPr>
          <w:sz w:val="21"/>
          <w:szCs w:val="21"/>
        </w:rPr>
      </w:pPr>
      <w:r w:rsidRPr="00683299">
        <w:rPr>
          <w:rFonts w:hint="eastAsia"/>
          <w:sz w:val="21"/>
          <w:szCs w:val="21"/>
        </w:rPr>
        <w:t>主要设备有：</w:t>
      </w:r>
      <w:r w:rsidRPr="00683299">
        <w:rPr>
          <w:sz w:val="21"/>
          <w:szCs w:val="21"/>
          <w:u w:val="single"/>
        </w:rPr>
        <w:t xml:space="preserve">            </w:t>
      </w:r>
    </w:p>
    <w:p w14:paraId="3E389AAA" w14:textId="77777777" w:rsidR="00C53187" w:rsidRPr="00683299" w:rsidRDefault="00453234">
      <w:pPr>
        <w:pStyle w:val="a3"/>
        <w:spacing w:line="360" w:lineRule="exact"/>
        <w:rPr>
          <w:sz w:val="21"/>
          <w:szCs w:val="21"/>
        </w:rPr>
      </w:pPr>
      <w:r w:rsidRPr="00683299">
        <w:rPr>
          <w:rFonts w:hint="eastAsia"/>
          <w:sz w:val="21"/>
          <w:szCs w:val="21"/>
        </w:rPr>
        <w:t>主要专业技术能力有</w:t>
      </w:r>
      <w:r w:rsidRPr="00683299">
        <w:rPr>
          <w:sz w:val="21"/>
          <w:szCs w:val="21"/>
          <w:u w:val="single"/>
        </w:rPr>
        <w:t xml:space="preserve">                 </w:t>
      </w:r>
    </w:p>
    <w:p w14:paraId="1C924A2C" w14:textId="77777777" w:rsidR="00C53187" w:rsidRPr="00683299" w:rsidRDefault="00453234">
      <w:pPr>
        <w:pStyle w:val="a3"/>
        <w:spacing w:line="360" w:lineRule="exact"/>
        <w:rPr>
          <w:sz w:val="21"/>
          <w:szCs w:val="21"/>
        </w:rPr>
      </w:pPr>
      <w:r w:rsidRPr="00683299">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683299">
        <w:rPr>
          <w:sz w:val="21"/>
          <w:szCs w:val="21"/>
        </w:rPr>
        <w:t>3</w:t>
      </w:r>
      <w:r w:rsidRPr="00683299">
        <w:rPr>
          <w:rFonts w:hint="eastAsia"/>
          <w:sz w:val="21"/>
          <w:szCs w:val="21"/>
        </w:rPr>
        <w:t>年内因违法经营被禁止在一定期限内参加采购活动，期限届满的，可以参加采购活动。）</w:t>
      </w:r>
    </w:p>
    <w:p w14:paraId="3334285E" w14:textId="77777777" w:rsidR="00C53187" w:rsidRPr="00683299" w:rsidRDefault="00453234">
      <w:pPr>
        <w:pStyle w:val="a3"/>
        <w:spacing w:line="360" w:lineRule="exact"/>
        <w:rPr>
          <w:sz w:val="21"/>
          <w:szCs w:val="21"/>
        </w:rPr>
      </w:pPr>
      <w:r w:rsidRPr="00683299">
        <w:rPr>
          <w:rFonts w:hint="eastAsia"/>
          <w:sz w:val="21"/>
          <w:szCs w:val="21"/>
        </w:rPr>
        <w:t>七、我单位具备法律、行政法规规定的其他条件。</w:t>
      </w:r>
    </w:p>
    <w:p w14:paraId="72FD6255" w14:textId="77777777" w:rsidR="00C53187" w:rsidRPr="00683299" w:rsidRDefault="00453234">
      <w:pPr>
        <w:pStyle w:val="a3"/>
        <w:spacing w:line="360" w:lineRule="exact"/>
        <w:rPr>
          <w:sz w:val="21"/>
          <w:szCs w:val="21"/>
        </w:rPr>
      </w:pPr>
      <w:r w:rsidRPr="00683299">
        <w:rPr>
          <w:rFonts w:hint="eastAsia"/>
          <w:sz w:val="21"/>
          <w:szCs w:val="21"/>
        </w:rPr>
        <w:t>八、与我单位存在“单位负责人为同一人或者存在直接控股、管理关系”的其他单位信息如下（如无此情形的，填写“无”）：</w:t>
      </w:r>
    </w:p>
    <w:p w14:paraId="7DB23BF4" w14:textId="77777777" w:rsidR="00C53187" w:rsidRPr="00683299" w:rsidRDefault="00453234">
      <w:pPr>
        <w:pStyle w:val="a3"/>
        <w:spacing w:line="360" w:lineRule="exact"/>
        <w:rPr>
          <w:sz w:val="21"/>
          <w:szCs w:val="21"/>
        </w:rPr>
      </w:pPr>
      <w:r w:rsidRPr="00683299">
        <w:rPr>
          <w:sz w:val="21"/>
          <w:szCs w:val="21"/>
        </w:rPr>
        <w:t>1</w:t>
      </w:r>
      <w:r w:rsidRPr="00683299">
        <w:rPr>
          <w:rFonts w:hint="eastAsia"/>
          <w:sz w:val="21"/>
          <w:szCs w:val="21"/>
        </w:rPr>
        <w:t>.与我单位的法定代表人（单位负责人）为同一人的其他单位如下：</w:t>
      </w:r>
      <w:r w:rsidRPr="00683299">
        <w:rPr>
          <w:sz w:val="21"/>
          <w:szCs w:val="21"/>
          <w:u w:val="single"/>
        </w:rPr>
        <w:t xml:space="preserve">     </w:t>
      </w:r>
      <w:r w:rsidRPr="00683299">
        <w:rPr>
          <w:sz w:val="21"/>
          <w:szCs w:val="21"/>
        </w:rPr>
        <w:t xml:space="preserve">          </w:t>
      </w:r>
    </w:p>
    <w:p w14:paraId="39B30131" w14:textId="77777777" w:rsidR="00C53187" w:rsidRPr="00683299" w:rsidRDefault="00453234">
      <w:pPr>
        <w:pStyle w:val="a3"/>
        <w:spacing w:line="360" w:lineRule="exact"/>
        <w:rPr>
          <w:sz w:val="21"/>
          <w:szCs w:val="21"/>
        </w:rPr>
      </w:pPr>
      <w:r w:rsidRPr="00683299">
        <w:rPr>
          <w:sz w:val="21"/>
          <w:szCs w:val="21"/>
        </w:rPr>
        <w:t>2</w:t>
      </w:r>
      <w:r w:rsidRPr="00683299">
        <w:rPr>
          <w:rFonts w:hint="eastAsia"/>
          <w:sz w:val="21"/>
          <w:szCs w:val="21"/>
        </w:rPr>
        <w:t>.我单位直接控股的其他单位如下：</w:t>
      </w:r>
      <w:r w:rsidRPr="00683299">
        <w:rPr>
          <w:sz w:val="21"/>
          <w:szCs w:val="21"/>
          <w:u w:val="single"/>
        </w:rPr>
        <w:t xml:space="preserve">                    </w:t>
      </w:r>
      <w:r w:rsidRPr="00683299">
        <w:rPr>
          <w:sz w:val="21"/>
          <w:szCs w:val="21"/>
        </w:rPr>
        <w:t xml:space="preserve"> </w:t>
      </w:r>
    </w:p>
    <w:p w14:paraId="234190E4" w14:textId="77777777" w:rsidR="00C53187" w:rsidRPr="00683299" w:rsidRDefault="00453234">
      <w:pPr>
        <w:pStyle w:val="a3"/>
        <w:spacing w:line="360" w:lineRule="exact"/>
        <w:rPr>
          <w:sz w:val="21"/>
          <w:szCs w:val="21"/>
        </w:rPr>
      </w:pPr>
      <w:r w:rsidRPr="00683299">
        <w:rPr>
          <w:sz w:val="21"/>
          <w:szCs w:val="21"/>
        </w:rPr>
        <w:t>3</w:t>
      </w:r>
      <w:r w:rsidRPr="00683299">
        <w:rPr>
          <w:rFonts w:hint="eastAsia"/>
          <w:sz w:val="21"/>
          <w:szCs w:val="21"/>
        </w:rPr>
        <w:t>.与我单位存在管理关系的其他单位如下：</w:t>
      </w:r>
      <w:r w:rsidRPr="00683299">
        <w:rPr>
          <w:sz w:val="21"/>
          <w:szCs w:val="21"/>
          <w:u w:val="single"/>
        </w:rPr>
        <w:t xml:space="preserve">              </w:t>
      </w:r>
      <w:r w:rsidRPr="00683299">
        <w:rPr>
          <w:sz w:val="21"/>
          <w:szCs w:val="21"/>
        </w:rPr>
        <w:t xml:space="preserve"> </w:t>
      </w:r>
    </w:p>
    <w:p w14:paraId="2560375F" w14:textId="77777777" w:rsidR="00C53187" w:rsidRPr="00683299" w:rsidRDefault="00453234">
      <w:pPr>
        <w:pStyle w:val="a3"/>
        <w:spacing w:line="360" w:lineRule="exact"/>
        <w:rPr>
          <w:sz w:val="21"/>
          <w:szCs w:val="21"/>
        </w:rPr>
      </w:pPr>
      <w:r w:rsidRPr="00683299">
        <w:rPr>
          <w:rFonts w:hint="eastAsia"/>
          <w:sz w:val="21"/>
          <w:szCs w:val="21"/>
        </w:rPr>
        <w:t>九、我单位不属于为本项目提供整体设计、规范编制或者项目管理、监理、检测等服务的供应商。</w:t>
      </w:r>
    </w:p>
    <w:p w14:paraId="7739085B" w14:textId="77777777" w:rsidR="00C53187" w:rsidRPr="00683299" w:rsidRDefault="00453234">
      <w:pPr>
        <w:pStyle w:val="a3"/>
        <w:spacing w:line="360" w:lineRule="exact"/>
        <w:rPr>
          <w:sz w:val="21"/>
          <w:szCs w:val="21"/>
        </w:rPr>
      </w:pPr>
      <w:r w:rsidRPr="00683299">
        <w:rPr>
          <w:rFonts w:hint="eastAsia"/>
          <w:sz w:val="21"/>
          <w:szCs w:val="21"/>
        </w:rPr>
        <w:t>十、我单位无以下不良信用记录情形：</w:t>
      </w:r>
    </w:p>
    <w:p w14:paraId="62028AE2" w14:textId="77777777" w:rsidR="00C53187" w:rsidRPr="00683299" w:rsidRDefault="00453234">
      <w:pPr>
        <w:pStyle w:val="a3"/>
        <w:spacing w:line="360" w:lineRule="exact"/>
        <w:rPr>
          <w:sz w:val="21"/>
          <w:szCs w:val="21"/>
        </w:rPr>
      </w:pPr>
      <w:r w:rsidRPr="00683299">
        <w:rPr>
          <w:rFonts w:hint="eastAsia"/>
          <w:sz w:val="21"/>
          <w:szCs w:val="21"/>
        </w:rPr>
        <w:t>在“信用中国”网站被列入失信被执行人和重大税收违法案件当事人名单；</w:t>
      </w:r>
    </w:p>
    <w:p w14:paraId="1696FBD0" w14:textId="77777777" w:rsidR="00C53187" w:rsidRPr="00683299" w:rsidRDefault="00453234">
      <w:pPr>
        <w:pStyle w:val="a3"/>
        <w:spacing w:line="360" w:lineRule="exact"/>
        <w:rPr>
          <w:sz w:val="21"/>
          <w:szCs w:val="21"/>
        </w:rPr>
      </w:pPr>
      <w:r w:rsidRPr="00683299">
        <w:rPr>
          <w:rFonts w:hint="eastAsia"/>
          <w:sz w:val="21"/>
          <w:szCs w:val="21"/>
        </w:rPr>
        <w:t>我单位保证上述声明的事项都是真实的，如有虚假，我单位愿意承担相应的法律责任，并承担因此所造成的一切损失。</w:t>
      </w:r>
    </w:p>
    <w:p w14:paraId="394709C5"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供应商名称（公章）：</w:t>
      </w:r>
    </w:p>
    <w:p w14:paraId="754E8EAC"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法定代表人或代理人（签字或盖章）：</w:t>
      </w:r>
    </w:p>
    <w:p w14:paraId="61C460F5" w14:textId="77777777" w:rsidR="00C53187" w:rsidRPr="00683299" w:rsidRDefault="00453234">
      <w:pPr>
        <w:spacing w:line="360" w:lineRule="exact"/>
        <w:ind w:firstLineChars="200" w:firstLine="420"/>
        <w:rPr>
          <w:rFonts w:ascii="宋体" w:hAnsi="宋体" w:cs="宋体"/>
          <w:szCs w:val="21"/>
        </w:rPr>
      </w:pPr>
      <w:r w:rsidRPr="00683299">
        <w:rPr>
          <w:rFonts w:ascii="宋体" w:hAnsi="宋体" w:cs="宋体" w:hint="eastAsia"/>
          <w:szCs w:val="21"/>
        </w:rPr>
        <w:t>日期：      年    月    日</w:t>
      </w:r>
    </w:p>
    <w:p w14:paraId="45C8763D" w14:textId="77777777" w:rsidR="00C53187" w:rsidRPr="00683299" w:rsidRDefault="00453234">
      <w:pPr>
        <w:ind w:firstLine="422"/>
        <w:jc w:val="left"/>
        <w:rPr>
          <w:rFonts w:asciiTheme="minorEastAsia" w:eastAsiaTheme="minorEastAsia" w:hAnsiTheme="minorEastAsia" w:cs="宋体"/>
          <w:b/>
          <w:kern w:val="0"/>
          <w:szCs w:val="21"/>
        </w:rPr>
      </w:pPr>
      <w:r w:rsidRPr="00683299">
        <w:rPr>
          <w:rFonts w:asciiTheme="minorEastAsia" w:eastAsiaTheme="minorEastAsia" w:hAnsiTheme="minorEastAsia" w:cs="宋体"/>
          <w:b/>
          <w:kern w:val="0"/>
          <w:szCs w:val="21"/>
        </w:rPr>
        <w:br w:type="page"/>
      </w:r>
    </w:p>
    <w:p w14:paraId="366CD6D4" w14:textId="77777777" w:rsidR="00C53187" w:rsidRPr="00683299" w:rsidRDefault="00453234">
      <w:pPr>
        <w:adjustRightInd w:val="0"/>
        <w:snapToGrid w:val="0"/>
        <w:spacing w:line="360" w:lineRule="auto"/>
        <w:ind w:firstLine="482"/>
        <w:jc w:val="left"/>
        <w:rPr>
          <w:rFonts w:asciiTheme="minorEastAsia" w:eastAsiaTheme="minorEastAsia" w:hAnsiTheme="minorEastAsia" w:cs="宋体"/>
          <w:b/>
          <w:kern w:val="0"/>
          <w:sz w:val="24"/>
          <w:szCs w:val="21"/>
        </w:rPr>
      </w:pPr>
      <w:r w:rsidRPr="00683299">
        <w:rPr>
          <w:rFonts w:asciiTheme="minorEastAsia" w:eastAsiaTheme="minorEastAsia" w:hAnsiTheme="minorEastAsia" w:cs="宋体" w:hint="eastAsia"/>
          <w:b/>
          <w:kern w:val="0"/>
          <w:sz w:val="24"/>
          <w:szCs w:val="21"/>
        </w:rPr>
        <w:lastRenderedPageBreak/>
        <w:t>附件2：响应函</w:t>
      </w:r>
    </w:p>
    <w:p w14:paraId="087A6699" w14:textId="77777777" w:rsidR="00C53187" w:rsidRPr="00683299" w:rsidRDefault="00453234">
      <w:pPr>
        <w:pStyle w:val="ae"/>
        <w:adjustRightInd w:val="0"/>
        <w:snapToGrid w:val="0"/>
        <w:spacing w:line="360" w:lineRule="auto"/>
        <w:ind w:firstLine="562"/>
        <w:jc w:val="center"/>
        <w:rPr>
          <w:rFonts w:asciiTheme="minorEastAsia" w:hAnsiTheme="minorEastAsia"/>
          <w:bCs/>
          <w:sz w:val="21"/>
          <w:szCs w:val="21"/>
        </w:rPr>
      </w:pPr>
      <w:r w:rsidRPr="00683299">
        <w:rPr>
          <w:rFonts w:asciiTheme="minorEastAsia" w:hAnsiTheme="minorEastAsia" w:hint="eastAsia"/>
          <w:b/>
          <w:bCs/>
          <w:sz w:val="28"/>
          <w:szCs w:val="28"/>
        </w:rPr>
        <w:t>响  应  函</w:t>
      </w:r>
    </w:p>
    <w:p w14:paraId="5ABEBE6B" w14:textId="51C821F7" w:rsidR="00C53187" w:rsidRPr="00683299" w:rsidRDefault="00453234">
      <w:pPr>
        <w:spacing w:line="360" w:lineRule="exact"/>
        <w:rPr>
          <w:rFonts w:asciiTheme="minorEastAsia" w:eastAsiaTheme="minorEastAsia" w:hAnsiTheme="minorEastAsia"/>
        </w:rPr>
      </w:pPr>
      <w:r w:rsidRPr="00683299">
        <w:rPr>
          <w:rFonts w:asciiTheme="minorEastAsia" w:eastAsiaTheme="minorEastAsia" w:hAnsiTheme="minorEastAsia" w:hint="eastAsia"/>
        </w:rPr>
        <w:t>致：</w:t>
      </w:r>
      <w:r w:rsidR="00D80B03">
        <w:rPr>
          <w:rFonts w:eastAsiaTheme="minorEastAsia" w:hint="eastAsia"/>
          <w:szCs w:val="21"/>
        </w:rPr>
        <w:t>常州经济开发区人民检察院</w:t>
      </w:r>
      <w:r w:rsidRPr="00683299">
        <w:rPr>
          <w:rFonts w:asciiTheme="minorEastAsia" w:eastAsiaTheme="minorEastAsia" w:hAnsiTheme="minorEastAsia" w:hint="eastAsia"/>
        </w:rPr>
        <w:t>、常州市城投建设工程招标有限公司 ：</w:t>
      </w:r>
    </w:p>
    <w:p w14:paraId="629BE99C" w14:textId="77777777" w:rsidR="00C53187" w:rsidRPr="00683299" w:rsidRDefault="00453234">
      <w:pPr>
        <w:spacing w:line="360" w:lineRule="exact"/>
        <w:ind w:firstLineChars="200" w:firstLine="420"/>
        <w:rPr>
          <w:rFonts w:asciiTheme="minorEastAsia" w:eastAsiaTheme="minorEastAsia" w:hAnsiTheme="minorEastAsia"/>
        </w:rPr>
      </w:pPr>
      <w:r w:rsidRPr="00683299">
        <w:rPr>
          <w:rFonts w:asciiTheme="minorEastAsia" w:eastAsiaTheme="minorEastAsia" w:hAnsiTheme="minorEastAsia" w:hint="eastAsia"/>
        </w:rPr>
        <w:t>我单位收到贵单位“       号”询价</w:t>
      </w:r>
      <w:r w:rsidRPr="00683299">
        <w:rPr>
          <w:rFonts w:asciiTheme="minorEastAsia" w:eastAsiaTheme="minorEastAsia" w:hAnsiTheme="minorEastAsia"/>
        </w:rPr>
        <w:t>通知书</w:t>
      </w:r>
      <w:r w:rsidRPr="00683299">
        <w:rPr>
          <w:rFonts w:asciiTheme="minorEastAsia" w:eastAsiaTheme="minorEastAsia" w:hAnsiTheme="minorEastAsia" w:hint="eastAsia"/>
        </w:rPr>
        <w:t>后，经仔细阅读和研究，我单位决定参加本项目的询价活动。为此，我方郑重声明以下诸点，并负法律责任。</w:t>
      </w:r>
    </w:p>
    <w:p w14:paraId="125DDE3D" w14:textId="77777777" w:rsidR="00C53187" w:rsidRPr="00683299" w:rsidRDefault="00453234">
      <w:pPr>
        <w:pStyle w:val="12"/>
        <w:spacing w:line="360" w:lineRule="exact"/>
        <w:ind w:firstLine="420"/>
        <w:jc w:val="left"/>
        <w:rPr>
          <w:rFonts w:asciiTheme="minorEastAsia" w:eastAsiaTheme="minorEastAsia" w:hAnsiTheme="minorEastAsia" w:cs="宋体"/>
          <w:sz w:val="21"/>
          <w:szCs w:val="21"/>
        </w:rPr>
      </w:pPr>
      <w:r w:rsidRPr="00683299">
        <w:rPr>
          <w:rFonts w:asciiTheme="minorEastAsia" w:eastAsiaTheme="minorEastAsia" w:hAnsiTheme="minorEastAsia" w:cs="宋体" w:hint="eastAsia"/>
          <w:sz w:val="21"/>
          <w:szCs w:val="21"/>
        </w:rPr>
        <w:t>1.我单位愿意</w:t>
      </w:r>
      <w:r w:rsidRPr="00683299">
        <w:rPr>
          <w:rFonts w:asciiTheme="minorEastAsia" w:eastAsiaTheme="minorEastAsia" w:hAnsiTheme="minorEastAsia" w:hint="eastAsia"/>
          <w:sz w:val="21"/>
          <w:szCs w:val="21"/>
        </w:rPr>
        <w:t>遵守贵单位有关采购的各项规定，</w:t>
      </w:r>
      <w:r w:rsidRPr="00683299">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36239876" w14:textId="77777777" w:rsidR="00C53187" w:rsidRPr="00683299" w:rsidRDefault="00453234">
      <w:pPr>
        <w:pStyle w:val="12"/>
        <w:spacing w:line="360" w:lineRule="exact"/>
        <w:ind w:firstLine="420"/>
        <w:jc w:val="left"/>
        <w:rPr>
          <w:rFonts w:asciiTheme="minorEastAsia" w:eastAsiaTheme="minorEastAsia" w:hAnsiTheme="minorEastAsia" w:cs="宋体"/>
          <w:sz w:val="21"/>
          <w:szCs w:val="21"/>
        </w:rPr>
      </w:pPr>
      <w:r w:rsidRPr="00683299">
        <w:rPr>
          <w:rFonts w:hint="eastAsia"/>
          <w:sz w:val="21"/>
          <w:szCs w:val="21"/>
        </w:rPr>
        <w:t>2.</w:t>
      </w:r>
      <w:r w:rsidRPr="00683299">
        <w:rPr>
          <w:rFonts w:asciiTheme="minorEastAsia" w:eastAsiaTheme="minorEastAsia" w:hAnsiTheme="minorEastAsia" w:cs="宋体" w:hint="eastAsia"/>
          <w:sz w:val="21"/>
          <w:szCs w:val="21"/>
        </w:rPr>
        <w:t>我单位</w:t>
      </w:r>
      <w:r w:rsidRPr="00683299">
        <w:rPr>
          <w:rFonts w:hint="eastAsia"/>
          <w:sz w:val="21"/>
          <w:szCs w:val="21"/>
        </w:rPr>
        <w:t>承诺财务状况良好，依法缴纳税收和社会保障资金，具备履行合同所必需的设备和专业技术能力，参加采购活动前3年内在经营活动中没有重大违法记录。</w:t>
      </w:r>
    </w:p>
    <w:p w14:paraId="0E9CB997" w14:textId="77777777" w:rsidR="00C53187" w:rsidRPr="00683299" w:rsidRDefault="00453234">
      <w:pPr>
        <w:adjustRightInd w:val="0"/>
        <w:snapToGrid w:val="0"/>
        <w:spacing w:line="360" w:lineRule="exact"/>
        <w:ind w:firstLineChars="201" w:firstLine="422"/>
        <w:rPr>
          <w:rFonts w:asciiTheme="minorEastAsia" w:eastAsiaTheme="minorEastAsia" w:hAnsiTheme="minorEastAsia"/>
          <w:szCs w:val="21"/>
        </w:rPr>
      </w:pPr>
      <w:r w:rsidRPr="00683299">
        <w:rPr>
          <w:rFonts w:asciiTheme="minorEastAsia" w:eastAsiaTheme="minorEastAsia" w:hAnsiTheme="minorEastAsia" w:hint="eastAsia"/>
          <w:szCs w:val="21"/>
        </w:rPr>
        <w:t>3.我单位承诺保证采购人在使用该货物或其任何一部分时不受第三方提出侵犯其专利权</w:t>
      </w:r>
      <w:r w:rsidRPr="00683299">
        <w:rPr>
          <w:rFonts w:hint="eastAsia"/>
          <w:shd w:val="clear" w:color="auto" w:fill="FFFFFF"/>
        </w:rPr>
        <w:t>、</w:t>
      </w:r>
      <w:r w:rsidRPr="00683299">
        <w:rPr>
          <w:shd w:val="clear" w:color="auto" w:fill="FFFFFF"/>
        </w:rPr>
        <w:t>著作</w:t>
      </w:r>
      <w:r w:rsidRPr="00683299">
        <w:rPr>
          <w:rFonts w:hint="eastAsia"/>
          <w:shd w:val="clear" w:color="auto" w:fill="FFFFFF"/>
        </w:rPr>
        <w:t>权、商标权等知识产权的起诉。</w:t>
      </w:r>
      <w:r w:rsidRPr="00683299">
        <w:rPr>
          <w:rFonts w:asciiTheme="minorEastAsia" w:eastAsiaTheme="minorEastAsia" w:hAnsiTheme="minorEastAsia" w:hint="eastAsia"/>
          <w:szCs w:val="21"/>
        </w:rPr>
        <w:t>一旦出现侵权、索赔或诉讼，我单位承担全部责任。</w:t>
      </w:r>
    </w:p>
    <w:p w14:paraId="2D889DB7" w14:textId="77777777" w:rsidR="00C53187" w:rsidRPr="00683299" w:rsidRDefault="00453234">
      <w:pPr>
        <w:pStyle w:val="12"/>
        <w:spacing w:line="360" w:lineRule="exact"/>
        <w:ind w:firstLine="420"/>
        <w:jc w:val="left"/>
        <w:rPr>
          <w:rFonts w:asciiTheme="minorEastAsia" w:eastAsiaTheme="minorEastAsia" w:hAnsiTheme="minorEastAsia" w:cs="宋体"/>
          <w:sz w:val="21"/>
          <w:szCs w:val="21"/>
        </w:rPr>
      </w:pPr>
      <w:r w:rsidRPr="00683299">
        <w:rPr>
          <w:rFonts w:asciiTheme="minorEastAsia" w:eastAsiaTheme="minorEastAsia" w:hAnsiTheme="minorEastAsia" w:hint="eastAsia"/>
          <w:sz w:val="21"/>
          <w:szCs w:val="21"/>
        </w:rPr>
        <w:t>4</w:t>
      </w:r>
      <w:r w:rsidRPr="00683299">
        <w:rPr>
          <w:rFonts w:asciiTheme="minorEastAsia" w:eastAsiaTheme="minorEastAsia" w:hAnsiTheme="minorEastAsia"/>
          <w:sz w:val="21"/>
          <w:szCs w:val="21"/>
        </w:rPr>
        <w:t>.</w:t>
      </w:r>
      <w:r w:rsidRPr="00683299">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683299">
        <w:rPr>
          <w:rFonts w:asciiTheme="minorEastAsia" w:eastAsiaTheme="minorEastAsia" w:hAnsiTheme="minorEastAsia" w:cs="宋体"/>
          <w:sz w:val="21"/>
          <w:szCs w:val="21"/>
          <w:u w:val="single"/>
        </w:rPr>
        <w:t>6</w:t>
      </w:r>
      <w:r w:rsidRPr="00683299">
        <w:rPr>
          <w:rFonts w:asciiTheme="minorEastAsia" w:eastAsiaTheme="minorEastAsia" w:hAnsiTheme="minorEastAsia" w:cs="宋体" w:hint="eastAsia"/>
          <w:sz w:val="21"/>
          <w:szCs w:val="21"/>
          <w:u w:val="single"/>
        </w:rPr>
        <w:t>0</w:t>
      </w:r>
      <w:r w:rsidRPr="00683299">
        <w:rPr>
          <w:rFonts w:asciiTheme="minorEastAsia" w:eastAsiaTheme="minorEastAsia" w:hAnsiTheme="minorEastAsia" w:cs="宋体" w:hint="eastAsia"/>
          <w:sz w:val="21"/>
          <w:szCs w:val="21"/>
        </w:rPr>
        <w:t>天。</w:t>
      </w:r>
    </w:p>
    <w:p w14:paraId="6D17305F" w14:textId="77777777" w:rsidR="00C53187" w:rsidRPr="00683299" w:rsidRDefault="00453234">
      <w:pPr>
        <w:pStyle w:val="12"/>
        <w:spacing w:line="360" w:lineRule="exact"/>
        <w:ind w:firstLine="420"/>
        <w:jc w:val="left"/>
        <w:rPr>
          <w:rFonts w:asciiTheme="minorEastAsia" w:eastAsiaTheme="minorEastAsia" w:hAnsiTheme="minorEastAsia"/>
          <w:sz w:val="21"/>
          <w:szCs w:val="21"/>
        </w:rPr>
      </w:pPr>
      <w:r w:rsidRPr="00683299">
        <w:rPr>
          <w:rFonts w:asciiTheme="minorEastAsia" w:eastAsiaTheme="minorEastAsia" w:hAnsiTheme="minorEastAsia" w:hint="eastAsia"/>
          <w:sz w:val="21"/>
          <w:szCs w:val="21"/>
        </w:rPr>
        <w:t>5.</w:t>
      </w:r>
      <w:r w:rsidRPr="00683299">
        <w:rPr>
          <w:rFonts w:asciiTheme="minorEastAsia" w:eastAsiaTheme="minorEastAsia" w:hAnsiTheme="minorEastAsia" w:cs="宋体" w:hint="eastAsia"/>
          <w:sz w:val="21"/>
          <w:szCs w:val="21"/>
        </w:rPr>
        <w:t>我单位愿意</w:t>
      </w:r>
      <w:r w:rsidRPr="00683299">
        <w:rPr>
          <w:rFonts w:asciiTheme="minorEastAsia" w:eastAsiaTheme="minorEastAsia" w:hAnsiTheme="minorEastAsia" w:hint="eastAsia"/>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及维保服务和询价通知书所要求的相关服务等全部内容。</w:t>
      </w:r>
    </w:p>
    <w:p w14:paraId="2DA7A3E0" w14:textId="77777777" w:rsidR="00C53187" w:rsidRPr="00683299" w:rsidRDefault="00453234">
      <w:pPr>
        <w:pStyle w:val="12"/>
        <w:spacing w:line="360" w:lineRule="exact"/>
        <w:ind w:firstLine="420"/>
        <w:jc w:val="left"/>
        <w:rPr>
          <w:rFonts w:asciiTheme="minorEastAsia" w:eastAsiaTheme="minorEastAsia" w:hAnsiTheme="minorEastAsia" w:cs="宋体"/>
          <w:sz w:val="21"/>
          <w:szCs w:val="21"/>
        </w:rPr>
      </w:pPr>
      <w:r w:rsidRPr="00683299">
        <w:rPr>
          <w:rFonts w:asciiTheme="minorEastAsia" w:eastAsiaTheme="minorEastAsia" w:hAnsiTheme="minorEastAsia" w:cs="宋体" w:hint="eastAsia"/>
          <w:sz w:val="21"/>
          <w:szCs w:val="21"/>
        </w:rPr>
        <w:t>6.我单位认为贵单位有权决定成交供应商，还认为贵单位有权接受或拒绝所有的供应商。</w:t>
      </w:r>
    </w:p>
    <w:p w14:paraId="1346897E" w14:textId="77777777" w:rsidR="00C53187" w:rsidRPr="00683299" w:rsidRDefault="00453234">
      <w:pPr>
        <w:pStyle w:val="12"/>
        <w:spacing w:line="360" w:lineRule="exact"/>
        <w:ind w:firstLine="420"/>
        <w:jc w:val="left"/>
        <w:rPr>
          <w:rFonts w:asciiTheme="minorEastAsia" w:eastAsiaTheme="minorEastAsia" w:hAnsiTheme="minorEastAsia" w:cs="宋体"/>
          <w:sz w:val="21"/>
          <w:szCs w:val="21"/>
        </w:rPr>
      </w:pPr>
      <w:r w:rsidRPr="00683299">
        <w:rPr>
          <w:rFonts w:asciiTheme="minorEastAsia" w:eastAsiaTheme="minorEastAsia" w:hAnsiTheme="minorEastAsia" w:hint="eastAsia"/>
          <w:sz w:val="21"/>
          <w:szCs w:val="21"/>
        </w:rPr>
        <w:t>7</w:t>
      </w:r>
      <w:r w:rsidRPr="00683299">
        <w:rPr>
          <w:rFonts w:asciiTheme="minorEastAsia" w:eastAsiaTheme="minorEastAsia" w:hAnsiTheme="minorEastAsia"/>
          <w:sz w:val="21"/>
          <w:szCs w:val="21"/>
        </w:rPr>
        <w:t>.</w:t>
      </w:r>
      <w:r w:rsidRPr="00683299">
        <w:rPr>
          <w:rFonts w:asciiTheme="minorEastAsia" w:eastAsiaTheme="minorEastAsia" w:hAnsiTheme="minorEastAsia" w:cs="宋体" w:hint="eastAsia"/>
          <w:sz w:val="21"/>
          <w:szCs w:val="21"/>
        </w:rPr>
        <w:t>我单位愿意遵守询价通知书中所列的收费标准，按询价通知书的规定交纳询价保证金；若我单位成交，我单位愿意在签订合同前按询价通知书的规定支付成交服务费。</w:t>
      </w:r>
    </w:p>
    <w:p w14:paraId="14155455" w14:textId="77777777" w:rsidR="00C53187" w:rsidRPr="00683299" w:rsidRDefault="00453234">
      <w:pPr>
        <w:pStyle w:val="12"/>
        <w:spacing w:line="360" w:lineRule="exact"/>
        <w:ind w:firstLine="420"/>
        <w:jc w:val="left"/>
        <w:rPr>
          <w:rFonts w:asciiTheme="minorEastAsia" w:eastAsiaTheme="minorEastAsia" w:hAnsiTheme="minorEastAsia" w:cs="宋体"/>
          <w:sz w:val="21"/>
          <w:szCs w:val="21"/>
        </w:rPr>
      </w:pPr>
      <w:r w:rsidRPr="00683299">
        <w:rPr>
          <w:rFonts w:asciiTheme="minorEastAsia" w:eastAsiaTheme="minorEastAsia" w:hAnsiTheme="minorEastAsia" w:cs="宋体" w:hint="eastAsia"/>
          <w:sz w:val="21"/>
          <w:szCs w:val="21"/>
        </w:rPr>
        <w:t>8.如果我单位的询价响应文件被接受，</w:t>
      </w:r>
      <w:r w:rsidRPr="00683299">
        <w:rPr>
          <w:rFonts w:asciiTheme="minorEastAsia" w:eastAsiaTheme="minorEastAsia" w:hAnsiTheme="minorEastAsia" w:hint="eastAsia"/>
          <w:sz w:val="21"/>
          <w:szCs w:val="21"/>
        </w:rPr>
        <w:t>愿按《中华人民共和国民法典》履行自己的全部责任，</w:t>
      </w:r>
      <w:r w:rsidRPr="00683299">
        <w:rPr>
          <w:rFonts w:asciiTheme="minorEastAsia" w:eastAsiaTheme="minorEastAsia" w:hAnsiTheme="minorEastAsia"/>
          <w:sz w:val="21"/>
          <w:szCs w:val="21"/>
        </w:rPr>
        <w:t>同时</w:t>
      </w:r>
      <w:r w:rsidRPr="00683299">
        <w:rPr>
          <w:rFonts w:asciiTheme="minorEastAsia" w:eastAsiaTheme="minorEastAsia" w:hAnsiTheme="minorEastAsia" w:cs="宋体" w:hint="eastAsia"/>
          <w:sz w:val="21"/>
          <w:szCs w:val="21"/>
        </w:rPr>
        <w:t>严格履行询价通知书中规定的每一项要求，按期、按质、按量履行合同的义务。</w:t>
      </w:r>
    </w:p>
    <w:p w14:paraId="11510524" w14:textId="77777777" w:rsidR="00C53187" w:rsidRPr="00683299" w:rsidRDefault="00453234">
      <w:pPr>
        <w:pStyle w:val="12"/>
        <w:spacing w:line="360" w:lineRule="exact"/>
        <w:ind w:firstLine="420"/>
        <w:rPr>
          <w:rFonts w:cs="宋体"/>
          <w:sz w:val="21"/>
          <w:szCs w:val="21"/>
        </w:rPr>
      </w:pPr>
      <w:r w:rsidRPr="00683299">
        <w:rPr>
          <w:rFonts w:cs="宋体" w:hint="eastAsia"/>
          <w:sz w:val="21"/>
          <w:szCs w:val="21"/>
        </w:rPr>
        <w:t>9.与本次询价有关的正式通讯地址为：</w:t>
      </w:r>
    </w:p>
    <w:p w14:paraId="6C3EFBC2" w14:textId="77777777" w:rsidR="00C53187" w:rsidRPr="00683299" w:rsidRDefault="00C53187">
      <w:pPr>
        <w:spacing w:line="360" w:lineRule="exact"/>
        <w:ind w:firstLineChars="200" w:firstLine="420"/>
        <w:rPr>
          <w:rFonts w:asciiTheme="minorEastAsia" w:eastAsiaTheme="minorEastAsia" w:hAnsiTheme="minorEastAsia"/>
        </w:rPr>
      </w:pPr>
    </w:p>
    <w:p w14:paraId="474D3ED5" w14:textId="77777777" w:rsidR="00C53187" w:rsidRPr="00683299" w:rsidRDefault="00453234">
      <w:pPr>
        <w:pStyle w:val="ae"/>
        <w:snapToGrid w:val="0"/>
        <w:spacing w:line="360" w:lineRule="auto"/>
        <w:ind w:firstLine="420"/>
        <w:rPr>
          <w:rFonts w:asciiTheme="minorEastAsia" w:hAnsiTheme="minorEastAsia"/>
          <w:sz w:val="21"/>
          <w:szCs w:val="21"/>
          <w:u w:val="single"/>
        </w:rPr>
      </w:pPr>
      <w:r w:rsidRPr="00683299">
        <w:rPr>
          <w:rFonts w:asciiTheme="minorEastAsia" w:hAnsiTheme="minorEastAsia" w:hint="eastAsia"/>
          <w:sz w:val="21"/>
          <w:szCs w:val="21"/>
        </w:rPr>
        <w:t>供应商（公章）：</w:t>
      </w:r>
    </w:p>
    <w:p w14:paraId="797046DE" w14:textId="77777777" w:rsidR="00C53187" w:rsidRPr="00683299" w:rsidRDefault="00453234">
      <w:pPr>
        <w:pStyle w:val="ae"/>
        <w:snapToGrid w:val="0"/>
        <w:spacing w:line="360" w:lineRule="auto"/>
        <w:ind w:firstLine="420"/>
        <w:rPr>
          <w:rFonts w:asciiTheme="minorEastAsia" w:hAnsiTheme="minorEastAsia"/>
          <w:sz w:val="21"/>
          <w:szCs w:val="21"/>
        </w:rPr>
      </w:pPr>
      <w:r w:rsidRPr="00683299">
        <w:rPr>
          <w:rFonts w:asciiTheme="minorEastAsia" w:hAnsiTheme="minorEastAsia" w:hint="eastAsia"/>
          <w:sz w:val="21"/>
          <w:szCs w:val="21"/>
        </w:rPr>
        <w:t>法定代表人或其委托代理人（签字）：</w:t>
      </w:r>
    </w:p>
    <w:p w14:paraId="635BBC84" w14:textId="77777777" w:rsidR="00C53187" w:rsidRPr="00683299" w:rsidRDefault="00453234">
      <w:pPr>
        <w:pStyle w:val="ae"/>
        <w:snapToGrid w:val="0"/>
        <w:spacing w:line="360" w:lineRule="auto"/>
        <w:ind w:firstLine="420"/>
        <w:rPr>
          <w:rFonts w:asciiTheme="minorEastAsia" w:hAnsiTheme="minorEastAsia"/>
          <w:sz w:val="21"/>
          <w:szCs w:val="21"/>
        </w:rPr>
      </w:pPr>
      <w:r w:rsidRPr="00683299">
        <w:rPr>
          <w:rFonts w:asciiTheme="minorEastAsia" w:hAnsiTheme="minorEastAsia" w:hint="eastAsia"/>
          <w:sz w:val="21"/>
          <w:szCs w:val="21"/>
        </w:rPr>
        <w:t>地址：</w:t>
      </w:r>
    </w:p>
    <w:p w14:paraId="515BF62F" w14:textId="77777777" w:rsidR="00C53187" w:rsidRPr="00683299" w:rsidRDefault="00453234">
      <w:pPr>
        <w:pStyle w:val="ae"/>
        <w:snapToGrid w:val="0"/>
        <w:spacing w:line="360" w:lineRule="auto"/>
        <w:ind w:firstLine="420"/>
        <w:rPr>
          <w:rFonts w:asciiTheme="minorEastAsia" w:hAnsiTheme="minorEastAsia"/>
          <w:sz w:val="21"/>
          <w:szCs w:val="21"/>
        </w:rPr>
      </w:pPr>
      <w:r w:rsidRPr="00683299">
        <w:rPr>
          <w:rFonts w:asciiTheme="minorEastAsia" w:hAnsiTheme="minorEastAsia" w:hint="eastAsia"/>
          <w:sz w:val="21"/>
          <w:szCs w:val="21"/>
        </w:rPr>
        <w:t>电话：    传真：</w:t>
      </w:r>
    </w:p>
    <w:p w14:paraId="500047EF" w14:textId="77777777" w:rsidR="00C53187" w:rsidRPr="00683299" w:rsidRDefault="00453234">
      <w:pPr>
        <w:pStyle w:val="ae"/>
        <w:snapToGrid w:val="0"/>
        <w:spacing w:line="360" w:lineRule="auto"/>
        <w:ind w:firstLine="420"/>
        <w:rPr>
          <w:rFonts w:asciiTheme="minorEastAsia" w:hAnsiTheme="minorEastAsia"/>
          <w:sz w:val="21"/>
          <w:szCs w:val="21"/>
          <w:u w:val="single"/>
        </w:rPr>
      </w:pPr>
      <w:r w:rsidRPr="00683299">
        <w:rPr>
          <w:rFonts w:asciiTheme="minorEastAsia" w:hAnsiTheme="minorEastAsia" w:hint="eastAsia"/>
          <w:sz w:val="21"/>
          <w:szCs w:val="21"/>
        </w:rPr>
        <w:t>邮政编码：</w:t>
      </w:r>
    </w:p>
    <w:p w14:paraId="35D47404" w14:textId="77777777" w:rsidR="00C53187" w:rsidRPr="00683299" w:rsidRDefault="00453234">
      <w:pPr>
        <w:pStyle w:val="ae"/>
        <w:snapToGrid w:val="0"/>
        <w:spacing w:line="360" w:lineRule="auto"/>
        <w:ind w:firstLine="420"/>
        <w:rPr>
          <w:rFonts w:asciiTheme="minorEastAsia" w:hAnsiTheme="minorEastAsia"/>
          <w:sz w:val="21"/>
          <w:szCs w:val="21"/>
          <w:u w:val="single"/>
        </w:rPr>
      </w:pPr>
      <w:r w:rsidRPr="00683299">
        <w:rPr>
          <w:rFonts w:asciiTheme="minorEastAsia" w:hAnsiTheme="minorEastAsia" w:hint="eastAsia"/>
          <w:sz w:val="21"/>
          <w:szCs w:val="21"/>
        </w:rPr>
        <w:t>开户名称：</w:t>
      </w:r>
    </w:p>
    <w:p w14:paraId="32738F47" w14:textId="77777777" w:rsidR="00C53187" w:rsidRPr="00683299" w:rsidRDefault="00453234">
      <w:pPr>
        <w:pStyle w:val="ae"/>
        <w:snapToGrid w:val="0"/>
        <w:spacing w:line="360" w:lineRule="auto"/>
        <w:ind w:firstLine="420"/>
        <w:rPr>
          <w:rFonts w:asciiTheme="minorEastAsia" w:hAnsiTheme="minorEastAsia"/>
          <w:sz w:val="21"/>
          <w:szCs w:val="21"/>
          <w:u w:val="single"/>
        </w:rPr>
      </w:pPr>
      <w:r w:rsidRPr="00683299">
        <w:rPr>
          <w:rFonts w:asciiTheme="minorEastAsia" w:hAnsiTheme="minorEastAsia" w:hint="eastAsia"/>
          <w:sz w:val="21"/>
          <w:szCs w:val="21"/>
        </w:rPr>
        <w:t>开户银行：</w:t>
      </w:r>
    </w:p>
    <w:p w14:paraId="164C57C2" w14:textId="77777777" w:rsidR="00C53187" w:rsidRPr="00683299" w:rsidRDefault="00453234">
      <w:pPr>
        <w:pStyle w:val="ae"/>
        <w:snapToGrid w:val="0"/>
        <w:spacing w:line="360" w:lineRule="auto"/>
        <w:ind w:firstLine="420"/>
        <w:rPr>
          <w:rFonts w:asciiTheme="minorEastAsia" w:hAnsiTheme="minorEastAsia"/>
          <w:sz w:val="21"/>
          <w:szCs w:val="21"/>
          <w:u w:val="single"/>
        </w:rPr>
      </w:pPr>
      <w:r w:rsidRPr="00683299">
        <w:rPr>
          <w:rFonts w:asciiTheme="minorEastAsia" w:hAnsiTheme="minorEastAsia" w:hint="eastAsia"/>
          <w:sz w:val="21"/>
          <w:szCs w:val="21"/>
        </w:rPr>
        <w:t>银行账号：</w:t>
      </w:r>
    </w:p>
    <w:p w14:paraId="09CF7377" w14:textId="77777777" w:rsidR="00C53187" w:rsidRPr="00683299" w:rsidRDefault="00453234">
      <w:pPr>
        <w:pStyle w:val="ae"/>
        <w:snapToGrid w:val="0"/>
        <w:spacing w:line="360" w:lineRule="auto"/>
        <w:ind w:firstLine="420"/>
        <w:rPr>
          <w:rFonts w:cs="宋体"/>
          <w:kern w:val="0"/>
          <w:szCs w:val="21"/>
        </w:rPr>
      </w:pPr>
      <w:r w:rsidRPr="00683299">
        <w:rPr>
          <w:rFonts w:asciiTheme="minorEastAsia" w:hAnsiTheme="minorEastAsia" w:hint="eastAsia"/>
          <w:sz w:val="21"/>
          <w:szCs w:val="21"/>
        </w:rPr>
        <w:t>日期</w:t>
      </w:r>
      <w:r w:rsidRPr="00683299">
        <w:rPr>
          <w:rFonts w:asciiTheme="minorEastAsia" w:hAnsiTheme="minorEastAsia"/>
          <w:sz w:val="21"/>
          <w:szCs w:val="21"/>
        </w:rPr>
        <w:t>：</w:t>
      </w:r>
      <w:r w:rsidRPr="00683299">
        <w:rPr>
          <w:rFonts w:asciiTheme="minorEastAsia" w:hAnsiTheme="minorEastAsia" w:hint="eastAsia"/>
          <w:sz w:val="21"/>
          <w:szCs w:val="21"/>
        </w:rPr>
        <w:t xml:space="preserve">     </w:t>
      </w:r>
      <w:r w:rsidRPr="00683299">
        <w:rPr>
          <w:rFonts w:asciiTheme="minorEastAsia" w:hAnsiTheme="minorEastAsia" w:hint="eastAsia"/>
          <w:bCs/>
          <w:sz w:val="21"/>
          <w:szCs w:val="21"/>
        </w:rPr>
        <w:t>年   月   日</w:t>
      </w:r>
    </w:p>
    <w:p w14:paraId="768D425E" w14:textId="77777777" w:rsidR="00C53187" w:rsidRPr="00683299" w:rsidRDefault="00453234">
      <w:pPr>
        <w:pStyle w:val="12"/>
        <w:snapToGrid w:val="0"/>
        <w:spacing w:line="360" w:lineRule="auto"/>
        <w:rPr>
          <w:rFonts w:asciiTheme="minorEastAsia" w:eastAsiaTheme="minorEastAsia" w:hAnsiTheme="minorEastAsia" w:cs="宋体"/>
          <w:b/>
          <w:kern w:val="0"/>
          <w:sz w:val="24"/>
          <w:szCs w:val="21"/>
        </w:rPr>
      </w:pPr>
      <w:r w:rsidRPr="00683299">
        <w:rPr>
          <w:rFonts w:cs="Arial" w:hint="eastAsia"/>
          <w:kern w:val="0"/>
          <w:szCs w:val="21"/>
        </w:rPr>
        <w:br w:type="page"/>
      </w:r>
      <w:r w:rsidRPr="00683299">
        <w:rPr>
          <w:rFonts w:asciiTheme="minorEastAsia" w:eastAsiaTheme="minorEastAsia" w:hAnsiTheme="minorEastAsia" w:cs="宋体" w:hint="eastAsia"/>
          <w:b/>
          <w:kern w:val="0"/>
          <w:sz w:val="24"/>
          <w:szCs w:val="21"/>
        </w:rPr>
        <w:lastRenderedPageBreak/>
        <w:t>附件3：法定代表人资格证明书</w:t>
      </w:r>
    </w:p>
    <w:p w14:paraId="2437FB73" w14:textId="77777777" w:rsidR="00C53187" w:rsidRPr="00683299" w:rsidRDefault="00C53187">
      <w:pPr>
        <w:adjustRightInd w:val="0"/>
        <w:snapToGrid w:val="0"/>
        <w:spacing w:line="360" w:lineRule="auto"/>
      </w:pPr>
    </w:p>
    <w:p w14:paraId="12B62274" w14:textId="77777777" w:rsidR="00C53187" w:rsidRPr="00683299" w:rsidRDefault="00453234">
      <w:pPr>
        <w:adjustRightInd w:val="0"/>
        <w:snapToGrid w:val="0"/>
        <w:spacing w:line="360" w:lineRule="auto"/>
        <w:ind w:firstLine="562"/>
        <w:jc w:val="center"/>
        <w:rPr>
          <w:rFonts w:ascii="宋体" w:hAnsi="宋体"/>
          <w:b/>
          <w:sz w:val="32"/>
          <w:szCs w:val="32"/>
        </w:rPr>
      </w:pPr>
      <w:r w:rsidRPr="00683299">
        <w:rPr>
          <w:rFonts w:ascii="宋体" w:hAnsi="宋体" w:hint="eastAsia"/>
          <w:b/>
          <w:sz w:val="28"/>
          <w:szCs w:val="28"/>
        </w:rPr>
        <w:t>法定代表人资格证明书</w:t>
      </w:r>
    </w:p>
    <w:p w14:paraId="70546E0A" w14:textId="77777777" w:rsidR="00C53187" w:rsidRPr="00683299" w:rsidRDefault="00453234">
      <w:pPr>
        <w:spacing w:line="360" w:lineRule="auto"/>
        <w:rPr>
          <w:rFonts w:ascii="宋体" w:hAnsi="宋体"/>
          <w:szCs w:val="21"/>
        </w:rPr>
      </w:pPr>
      <w:r w:rsidRPr="00683299">
        <w:rPr>
          <w:rFonts w:ascii="宋体" w:hAnsi="宋体" w:hint="eastAsia"/>
          <w:szCs w:val="21"/>
        </w:rPr>
        <w:t>供应商名称</w:t>
      </w:r>
      <w:r w:rsidRPr="00683299">
        <w:rPr>
          <w:rFonts w:ascii="宋体" w:hAnsi="宋体"/>
          <w:szCs w:val="21"/>
        </w:rPr>
        <w:t>:</w:t>
      </w:r>
    </w:p>
    <w:p w14:paraId="720E74C9" w14:textId="77777777" w:rsidR="00C53187" w:rsidRPr="00683299" w:rsidRDefault="00453234">
      <w:pPr>
        <w:spacing w:line="360" w:lineRule="auto"/>
        <w:rPr>
          <w:rFonts w:ascii="宋体" w:hAnsi="宋体"/>
          <w:szCs w:val="21"/>
        </w:rPr>
      </w:pPr>
      <w:r w:rsidRPr="00683299">
        <w:rPr>
          <w:rFonts w:ascii="宋体" w:hAnsi="宋体" w:hint="eastAsia"/>
          <w:szCs w:val="21"/>
        </w:rPr>
        <w:t>地址</w:t>
      </w:r>
      <w:r w:rsidRPr="00683299">
        <w:rPr>
          <w:rFonts w:ascii="宋体" w:hAnsi="宋体"/>
          <w:szCs w:val="21"/>
        </w:rPr>
        <w:t>:</w:t>
      </w:r>
    </w:p>
    <w:p w14:paraId="2FA3264D" w14:textId="77777777" w:rsidR="00C53187" w:rsidRPr="00683299" w:rsidRDefault="00453234">
      <w:pPr>
        <w:spacing w:line="360" w:lineRule="auto"/>
        <w:rPr>
          <w:rFonts w:ascii="宋体" w:hAnsi="宋体"/>
          <w:szCs w:val="21"/>
        </w:rPr>
      </w:pPr>
      <w:r w:rsidRPr="00683299">
        <w:rPr>
          <w:rFonts w:ascii="宋体" w:hAnsi="宋体" w:hint="eastAsia"/>
          <w:szCs w:val="21"/>
        </w:rPr>
        <w:t>姓名</w:t>
      </w:r>
      <w:r w:rsidRPr="00683299">
        <w:rPr>
          <w:rFonts w:ascii="宋体" w:hAnsi="宋体"/>
          <w:szCs w:val="21"/>
        </w:rPr>
        <w:t>:            </w:t>
      </w:r>
      <w:r w:rsidRPr="00683299">
        <w:rPr>
          <w:rFonts w:ascii="宋体" w:hAnsi="宋体" w:hint="eastAsia"/>
          <w:szCs w:val="21"/>
        </w:rPr>
        <w:t>性别</w:t>
      </w:r>
      <w:r w:rsidRPr="00683299">
        <w:rPr>
          <w:rFonts w:ascii="宋体" w:hAnsi="宋体"/>
          <w:szCs w:val="21"/>
        </w:rPr>
        <w:t>:        </w:t>
      </w:r>
      <w:r w:rsidRPr="00683299">
        <w:rPr>
          <w:rFonts w:ascii="宋体" w:hAnsi="宋体" w:hint="eastAsia"/>
          <w:szCs w:val="21"/>
        </w:rPr>
        <w:t>年龄</w:t>
      </w:r>
      <w:r w:rsidRPr="00683299">
        <w:rPr>
          <w:rFonts w:ascii="宋体" w:hAnsi="宋体"/>
          <w:szCs w:val="21"/>
        </w:rPr>
        <w:t>:        </w:t>
      </w:r>
      <w:r w:rsidRPr="00683299">
        <w:rPr>
          <w:rFonts w:ascii="宋体" w:hAnsi="宋体" w:hint="eastAsia"/>
          <w:szCs w:val="21"/>
        </w:rPr>
        <w:t>职务</w:t>
      </w:r>
      <w:r w:rsidRPr="00683299">
        <w:rPr>
          <w:rFonts w:ascii="宋体" w:hAnsi="宋体"/>
          <w:szCs w:val="21"/>
        </w:rPr>
        <w:t>:</w:t>
      </w:r>
    </w:p>
    <w:p w14:paraId="21012560" w14:textId="77777777" w:rsidR="00C53187" w:rsidRPr="00683299" w:rsidRDefault="00453234">
      <w:pPr>
        <w:spacing w:line="360" w:lineRule="auto"/>
        <w:rPr>
          <w:rFonts w:ascii="宋体" w:hAnsi="宋体"/>
          <w:szCs w:val="21"/>
        </w:rPr>
      </w:pPr>
      <w:r w:rsidRPr="00683299">
        <w:rPr>
          <w:rFonts w:ascii="宋体" w:hAnsi="宋体" w:hint="eastAsia"/>
          <w:szCs w:val="21"/>
        </w:rPr>
        <w:t>系</w:t>
      </w:r>
      <w:r w:rsidRPr="00683299">
        <w:rPr>
          <w:rFonts w:ascii="宋体" w:hAnsi="宋体"/>
          <w:szCs w:val="21"/>
          <w:u w:val="single"/>
        </w:rPr>
        <w:t xml:space="preserve">               </w:t>
      </w:r>
      <w:r w:rsidRPr="00683299">
        <w:rPr>
          <w:rFonts w:ascii="宋体" w:hAnsi="宋体" w:hint="eastAsia"/>
          <w:szCs w:val="21"/>
        </w:rPr>
        <w:t>的法定代表人。为实施</w:t>
      </w:r>
      <w:r w:rsidRPr="00683299">
        <w:rPr>
          <w:rFonts w:ascii="宋体" w:hAnsi="宋体"/>
          <w:szCs w:val="21"/>
        </w:rPr>
        <w:t xml:space="preserve"> </w:t>
      </w:r>
      <w:r w:rsidRPr="00683299">
        <w:rPr>
          <w:rFonts w:ascii="宋体" w:hAnsi="宋体" w:hint="eastAsia"/>
          <w:szCs w:val="21"/>
          <w:u w:val="single"/>
        </w:rPr>
        <w:t xml:space="preserve">           （  </w:t>
      </w:r>
      <w:r w:rsidRPr="00683299">
        <w:rPr>
          <w:rFonts w:ascii="宋体" w:hAnsi="宋体"/>
          <w:szCs w:val="21"/>
          <w:u w:val="single"/>
        </w:rPr>
        <w:t xml:space="preserve">    </w:t>
      </w:r>
      <w:r w:rsidRPr="00683299">
        <w:rPr>
          <w:rFonts w:ascii="宋体" w:hAnsi="宋体" w:hint="eastAsia"/>
          <w:szCs w:val="21"/>
          <w:u w:val="single"/>
        </w:rPr>
        <w:t>号）</w:t>
      </w:r>
      <w:r w:rsidRPr="00683299">
        <w:rPr>
          <w:rFonts w:ascii="宋体" w:hAnsi="宋体"/>
          <w:szCs w:val="21"/>
          <w:u w:val="single"/>
        </w:rPr>
        <w:t> </w:t>
      </w:r>
      <w:r w:rsidRPr="00683299">
        <w:rPr>
          <w:rFonts w:ascii="宋体" w:hAnsi="宋体" w:hint="eastAsia"/>
          <w:szCs w:val="21"/>
        </w:rPr>
        <w:t>的工作，签署上述项目的响应文件、进行合同谈判、签署合同和处理与之有关的一切事务。</w:t>
      </w:r>
    </w:p>
    <w:p w14:paraId="44039FB4" w14:textId="77777777" w:rsidR="00C53187" w:rsidRPr="00683299" w:rsidRDefault="00453234">
      <w:pPr>
        <w:spacing w:line="360" w:lineRule="auto"/>
        <w:rPr>
          <w:rFonts w:ascii="宋体" w:hAnsi="宋体"/>
          <w:szCs w:val="21"/>
        </w:rPr>
      </w:pPr>
      <w:r w:rsidRPr="00683299">
        <w:rPr>
          <w:rFonts w:ascii="宋体" w:hAnsi="宋体" w:hint="eastAsia"/>
          <w:szCs w:val="21"/>
        </w:rPr>
        <w:t>特此证明。</w:t>
      </w:r>
    </w:p>
    <w:p w14:paraId="5A128F56" w14:textId="77777777" w:rsidR="00C53187" w:rsidRPr="00683299" w:rsidRDefault="00C53187">
      <w:pPr>
        <w:spacing w:line="360" w:lineRule="auto"/>
        <w:rPr>
          <w:rFonts w:ascii="宋体" w:hAnsi="宋体"/>
          <w:szCs w:val="21"/>
        </w:rPr>
      </w:pPr>
    </w:p>
    <w:p w14:paraId="1511B302" w14:textId="77777777" w:rsidR="00C53187" w:rsidRPr="00683299" w:rsidRDefault="00C53187">
      <w:pPr>
        <w:spacing w:line="360" w:lineRule="auto"/>
        <w:rPr>
          <w:rFonts w:ascii="宋体" w:hAnsi="宋体"/>
          <w:szCs w:val="21"/>
        </w:rPr>
      </w:pPr>
    </w:p>
    <w:p w14:paraId="630D0241" w14:textId="77777777" w:rsidR="00C53187" w:rsidRPr="00683299" w:rsidRDefault="00453234">
      <w:pPr>
        <w:spacing w:line="360" w:lineRule="auto"/>
        <w:rPr>
          <w:rFonts w:ascii="宋体" w:hAnsi="宋体"/>
          <w:szCs w:val="21"/>
        </w:rPr>
      </w:pPr>
      <w:r w:rsidRPr="00683299">
        <w:rPr>
          <w:rFonts w:ascii="宋体" w:hAnsi="宋体"/>
          <w:szCs w:val="21"/>
        </w:rPr>
        <w:t>                 </w:t>
      </w:r>
      <w:r w:rsidRPr="00683299">
        <w:rPr>
          <w:rFonts w:ascii="宋体" w:hAnsi="宋体" w:hint="eastAsia"/>
          <w:szCs w:val="21"/>
        </w:rPr>
        <w:t>供应商：（公章）</w:t>
      </w:r>
    </w:p>
    <w:p w14:paraId="051C701A" w14:textId="77777777" w:rsidR="00C53187" w:rsidRPr="00683299" w:rsidRDefault="00453234">
      <w:pPr>
        <w:spacing w:line="360" w:lineRule="auto"/>
        <w:rPr>
          <w:rFonts w:ascii="宋体" w:hAnsi="宋体"/>
          <w:szCs w:val="21"/>
        </w:rPr>
      </w:pPr>
      <w:r w:rsidRPr="00683299">
        <w:rPr>
          <w:rFonts w:ascii="宋体" w:hAnsi="宋体"/>
          <w:szCs w:val="21"/>
        </w:rPr>
        <w:t xml:space="preserve">                     </w:t>
      </w:r>
      <w:r w:rsidRPr="00683299">
        <w:rPr>
          <w:rFonts w:ascii="宋体" w:hAnsi="宋体" w:hint="eastAsia"/>
          <w:szCs w:val="21"/>
        </w:rPr>
        <w:t>法定代表人签字或盖章：</w:t>
      </w:r>
    </w:p>
    <w:p w14:paraId="2F054BEB" w14:textId="77777777" w:rsidR="00C53187" w:rsidRPr="00683299" w:rsidRDefault="00453234">
      <w:pPr>
        <w:spacing w:line="360" w:lineRule="auto"/>
        <w:ind w:firstLineChars="1700" w:firstLine="3570"/>
        <w:rPr>
          <w:rFonts w:ascii="宋体" w:hAnsi="宋体"/>
          <w:szCs w:val="21"/>
        </w:rPr>
      </w:pPr>
      <w:r w:rsidRPr="00683299">
        <w:rPr>
          <w:rFonts w:ascii="宋体" w:hAnsi="宋体" w:hint="eastAsia"/>
          <w:szCs w:val="21"/>
        </w:rPr>
        <w:t>日期：</w:t>
      </w:r>
      <w:r w:rsidRPr="00683299">
        <w:rPr>
          <w:rFonts w:ascii="宋体" w:hAnsi="宋体"/>
          <w:szCs w:val="21"/>
        </w:rPr>
        <w:t xml:space="preserve">    </w:t>
      </w:r>
      <w:r w:rsidRPr="00683299">
        <w:rPr>
          <w:rFonts w:ascii="宋体" w:hAnsi="宋体" w:hint="eastAsia"/>
          <w:szCs w:val="21"/>
        </w:rPr>
        <w:t>年</w:t>
      </w:r>
      <w:r w:rsidRPr="00683299">
        <w:rPr>
          <w:rFonts w:ascii="宋体" w:hAnsi="宋体"/>
          <w:szCs w:val="21"/>
        </w:rPr>
        <w:t xml:space="preserve">    </w:t>
      </w:r>
      <w:r w:rsidRPr="00683299">
        <w:rPr>
          <w:rFonts w:ascii="宋体" w:hAnsi="宋体" w:hint="eastAsia"/>
          <w:szCs w:val="21"/>
        </w:rPr>
        <w:t>月</w:t>
      </w:r>
      <w:r w:rsidRPr="00683299">
        <w:rPr>
          <w:rFonts w:ascii="宋体" w:hAnsi="宋体"/>
          <w:szCs w:val="21"/>
        </w:rPr>
        <w:t xml:space="preserve">    </w:t>
      </w:r>
      <w:r w:rsidRPr="00683299">
        <w:rPr>
          <w:rFonts w:ascii="宋体" w:hAnsi="宋体" w:hint="eastAsia"/>
          <w:szCs w:val="21"/>
        </w:rPr>
        <w:t>日</w:t>
      </w:r>
    </w:p>
    <w:p w14:paraId="793E523B" w14:textId="77777777" w:rsidR="00C53187" w:rsidRPr="00683299" w:rsidRDefault="00C53187">
      <w:pPr>
        <w:tabs>
          <w:tab w:val="left" w:pos="6045"/>
        </w:tabs>
        <w:snapToGrid w:val="0"/>
        <w:spacing w:line="360" w:lineRule="auto"/>
        <w:ind w:left="210" w:hangingChars="100" w:hanging="210"/>
        <w:rPr>
          <w:rFonts w:ascii="宋体" w:hAnsi="宋体"/>
          <w:szCs w:val="21"/>
        </w:rPr>
      </w:pPr>
    </w:p>
    <w:p w14:paraId="66E595CC" w14:textId="77777777" w:rsidR="00C53187" w:rsidRPr="00683299" w:rsidRDefault="00453234">
      <w:pPr>
        <w:snapToGrid w:val="0"/>
        <w:spacing w:line="360" w:lineRule="auto"/>
        <w:rPr>
          <w:rFonts w:ascii="宋体" w:hAnsi="宋体"/>
          <w:szCs w:val="21"/>
        </w:rPr>
      </w:pPr>
      <w:r w:rsidRPr="00683299">
        <w:rPr>
          <w:rFonts w:ascii="宋体" w:hAnsi="宋体" w:cs="宋体" w:hint="eastAsia"/>
          <w:szCs w:val="21"/>
        </w:rPr>
        <w:t> </w:t>
      </w:r>
    </w:p>
    <w:p w14:paraId="10B09066" w14:textId="77777777" w:rsidR="00C53187" w:rsidRPr="00683299" w:rsidRDefault="00C53187">
      <w:pPr>
        <w:snapToGrid w:val="0"/>
        <w:spacing w:line="360" w:lineRule="auto"/>
        <w:rPr>
          <w:rFonts w:ascii="宋体" w:hAnsi="宋体"/>
          <w:szCs w:val="21"/>
        </w:rPr>
      </w:pPr>
    </w:p>
    <w:p w14:paraId="60A05200" w14:textId="77777777" w:rsidR="00C53187" w:rsidRPr="00683299" w:rsidRDefault="00C53187">
      <w:pPr>
        <w:snapToGrid w:val="0"/>
        <w:spacing w:line="360" w:lineRule="auto"/>
        <w:ind w:firstLine="422"/>
        <w:rPr>
          <w:rFonts w:ascii="宋体" w:hAnsi="宋体"/>
          <w:b/>
          <w:szCs w:val="21"/>
        </w:rPr>
      </w:pPr>
    </w:p>
    <w:p w14:paraId="0176A5A4" w14:textId="77777777" w:rsidR="00C53187" w:rsidRPr="00683299" w:rsidRDefault="00453234">
      <w:pPr>
        <w:spacing w:line="360" w:lineRule="auto"/>
        <w:rPr>
          <w:rFonts w:ascii="宋体" w:hAnsi="宋体"/>
          <w:szCs w:val="21"/>
        </w:rPr>
      </w:pPr>
      <w:r w:rsidRPr="00683299">
        <w:rPr>
          <w:rFonts w:ascii="宋体" w:hAnsi="宋体" w:hint="eastAsia"/>
          <w:szCs w:val="21"/>
        </w:rPr>
        <w:t>法定代表人身份证</w:t>
      </w:r>
    </w:p>
    <w:p w14:paraId="3FBD3DAD" w14:textId="77777777" w:rsidR="00C53187" w:rsidRPr="00683299" w:rsidRDefault="00453234">
      <w:pPr>
        <w:spacing w:line="360" w:lineRule="auto"/>
        <w:rPr>
          <w:rFonts w:ascii="宋体" w:hAnsi="宋体"/>
          <w:szCs w:val="21"/>
        </w:rPr>
      </w:pPr>
      <w:r w:rsidRPr="00683299">
        <w:rPr>
          <w:rFonts w:ascii="宋体" w:hAnsi="宋体" w:hint="eastAsia"/>
          <w:szCs w:val="21"/>
        </w:rPr>
        <w:t>（双面复印件）粘贴处</w:t>
      </w:r>
    </w:p>
    <w:p w14:paraId="59F3D90F" w14:textId="77777777" w:rsidR="00C53187" w:rsidRPr="00683299" w:rsidRDefault="00C53187">
      <w:pPr>
        <w:snapToGrid w:val="0"/>
        <w:spacing w:line="360" w:lineRule="auto"/>
        <w:ind w:firstLine="482"/>
        <w:rPr>
          <w:rFonts w:ascii="宋体" w:hAnsi="宋体"/>
          <w:b/>
          <w:sz w:val="24"/>
          <w:szCs w:val="28"/>
        </w:rPr>
      </w:pPr>
    </w:p>
    <w:p w14:paraId="7ADAF720" w14:textId="77777777" w:rsidR="00C53187" w:rsidRPr="00683299" w:rsidRDefault="00C53187">
      <w:pPr>
        <w:snapToGrid w:val="0"/>
        <w:spacing w:line="360" w:lineRule="auto"/>
        <w:ind w:firstLine="482"/>
        <w:rPr>
          <w:rFonts w:ascii="宋体" w:hAnsi="宋体"/>
          <w:b/>
          <w:sz w:val="24"/>
          <w:szCs w:val="28"/>
        </w:rPr>
      </w:pPr>
    </w:p>
    <w:p w14:paraId="3D478F4B" w14:textId="77777777" w:rsidR="00C53187" w:rsidRPr="00683299" w:rsidRDefault="00C53187"/>
    <w:p w14:paraId="7D511612" w14:textId="77777777" w:rsidR="00C53187" w:rsidRPr="00683299" w:rsidRDefault="00C53187"/>
    <w:p w14:paraId="2AC8AAF9" w14:textId="77777777" w:rsidR="00C53187" w:rsidRPr="00683299" w:rsidRDefault="00C53187"/>
    <w:p w14:paraId="6F53E4CD" w14:textId="77777777" w:rsidR="00C53187" w:rsidRPr="00683299" w:rsidRDefault="00C53187"/>
    <w:p w14:paraId="007D7E38" w14:textId="77777777" w:rsidR="00C53187" w:rsidRPr="00683299" w:rsidRDefault="00C53187"/>
    <w:p w14:paraId="695FD3A1" w14:textId="77777777" w:rsidR="00C53187" w:rsidRPr="00683299" w:rsidRDefault="00C53187"/>
    <w:p w14:paraId="1C46A48E" w14:textId="77777777" w:rsidR="00C53187" w:rsidRPr="00683299" w:rsidRDefault="00C53187"/>
    <w:p w14:paraId="5D238B17" w14:textId="77777777" w:rsidR="00C53187" w:rsidRPr="00683299" w:rsidRDefault="00C53187"/>
    <w:p w14:paraId="379BD157" w14:textId="77777777" w:rsidR="00C53187" w:rsidRPr="00683299" w:rsidRDefault="00C53187"/>
    <w:p w14:paraId="6FBAC43B" w14:textId="77777777" w:rsidR="00C53187" w:rsidRPr="00683299" w:rsidRDefault="00C53187">
      <w:pPr>
        <w:adjustRightInd w:val="0"/>
        <w:snapToGrid w:val="0"/>
        <w:spacing w:line="360" w:lineRule="auto"/>
        <w:ind w:firstLine="422"/>
        <w:rPr>
          <w:rFonts w:ascii="宋体" w:hAnsi="宋体" w:cs="宋体"/>
          <w:b/>
          <w:kern w:val="0"/>
          <w:szCs w:val="21"/>
        </w:rPr>
      </w:pPr>
    </w:p>
    <w:p w14:paraId="6B06EC2A" w14:textId="77777777" w:rsidR="00C53187" w:rsidRPr="00683299" w:rsidRDefault="00C53187">
      <w:pPr>
        <w:adjustRightInd w:val="0"/>
        <w:snapToGrid w:val="0"/>
        <w:spacing w:line="360" w:lineRule="auto"/>
        <w:ind w:firstLine="422"/>
        <w:rPr>
          <w:rFonts w:ascii="宋体" w:hAnsi="宋体" w:cs="宋体"/>
          <w:b/>
          <w:kern w:val="0"/>
          <w:szCs w:val="21"/>
        </w:rPr>
      </w:pPr>
    </w:p>
    <w:p w14:paraId="039EF448" w14:textId="77777777" w:rsidR="00C53187" w:rsidRPr="00683299" w:rsidRDefault="00C53187">
      <w:pPr>
        <w:adjustRightInd w:val="0"/>
        <w:snapToGrid w:val="0"/>
        <w:spacing w:line="360" w:lineRule="auto"/>
        <w:ind w:firstLine="422"/>
        <w:rPr>
          <w:rFonts w:ascii="宋体" w:hAnsi="宋体" w:cs="宋体"/>
          <w:b/>
          <w:kern w:val="0"/>
          <w:szCs w:val="21"/>
        </w:rPr>
      </w:pPr>
    </w:p>
    <w:p w14:paraId="040E2CBA" w14:textId="77777777" w:rsidR="00C53187" w:rsidRPr="00683299" w:rsidRDefault="00453234" w:rsidP="00996F94">
      <w:pPr>
        <w:adjustRightInd w:val="0"/>
        <w:snapToGrid w:val="0"/>
        <w:spacing w:line="360" w:lineRule="auto"/>
        <w:rPr>
          <w:rFonts w:asciiTheme="minorEastAsia" w:eastAsiaTheme="minorEastAsia" w:hAnsiTheme="minorEastAsia" w:cs="宋体"/>
          <w:b/>
          <w:kern w:val="0"/>
          <w:sz w:val="24"/>
          <w:szCs w:val="21"/>
        </w:rPr>
      </w:pPr>
      <w:r w:rsidRPr="00683299">
        <w:rPr>
          <w:rFonts w:asciiTheme="minorEastAsia" w:eastAsiaTheme="minorEastAsia" w:hAnsiTheme="minorEastAsia" w:cs="宋体" w:hint="eastAsia"/>
          <w:b/>
          <w:kern w:val="0"/>
          <w:sz w:val="24"/>
          <w:szCs w:val="21"/>
        </w:rPr>
        <w:lastRenderedPageBreak/>
        <w:t>附件4：授权委托书</w:t>
      </w:r>
    </w:p>
    <w:p w14:paraId="2ED68262" w14:textId="77777777" w:rsidR="00C53187" w:rsidRPr="00683299" w:rsidRDefault="00453234">
      <w:pPr>
        <w:pStyle w:val="12"/>
        <w:snapToGrid w:val="0"/>
        <w:spacing w:line="360" w:lineRule="auto"/>
        <w:ind w:firstLine="562"/>
        <w:jc w:val="center"/>
        <w:rPr>
          <w:rFonts w:cs="宋体"/>
          <w:b/>
          <w:sz w:val="28"/>
          <w:szCs w:val="28"/>
        </w:rPr>
      </w:pPr>
      <w:r w:rsidRPr="00683299">
        <w:rPr>
          <w:rFonts w:cs="宋体" w:hint="eastAsia"/>
          <w:b/>
          <w:sz w:val="28"/>
          <w:szCs w:val="28"/>
        </w:rPr>
        <w:t>授权委托书</w:t>
      </w:r>
    </w:p>
    <w:p w14:paraId="7654C6E2" w14:textId="77777777" w:rsidR="00C53187" w:rsidRPr="00683299" w:rsidRDefault="00C53187">
      <w:pPr>
        <w:adjustRightInd w:val="0"/>
        <w:snapToGrid w:val="0"/>
        <w:spacing w:line="360" w:lineRule="auto"/>
        <w:ind w:firstLineChars="215" w:firstLine="516"/>
        <w:rPr>
          <w:rFonts w:ascii="宋体" w:hAnsi="宋体" w:cs="宋体"/>
          <w:sz w:val="24"/>
          <w:szCs w:val="24"/>
        </w:rPr>
      </w:pPr>
    </w:p>
    <w:p w14:paraId="2D5ED1C6" w14:textId="77777777" w:rsidR="00C53187" w:rsidRPr="00683299" w:rsidRDefault="00453234">
      <w:pPr>
        <w:adjustRightInd w:val="0"/>
        <w:snapToGrid w:val="0"/>
        <w:spacing w:line="360" w:lineRule="auto"/>
        <w:ind w:firstLineChars="215" w:firstLine="451"/>
        <w:rPr>
          <w:rFonts w:ascii="宋体" w:hAnsi="宋体" w:cs="宋体"/>
          <w:szCs w:val="21"/>
        </w:rPr>
      </w:pPr>
      <w:r w:rsidRPr="00683299">
        <w:rPr>
          <w:rFonts w:ascii="宋体" w:hAnsi="宋体" w:cs="宋体" w:hint="eastAsia"/>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29A27492" w14:textId="77777777" w:rsidR="00C53187" w:rsidRPr="00683299" w:rsidRDefault="00453234">
      <w:pPr>
        <w:adjustRightInd w:val="0"/>
        <w:snapToGrid w:val="0"/>
        <w:spacing w:line="360" w:lineRule="auto"/>
        <w:ind w:firstLine="420"/>
        <w:rPr>
          <w:rFonts w:ascii="宋体" w:hAnsi="宋体" w:cs="宋体"/>
          <w:szCs w:val="21"/>
        </w:rPr>
      </w:pPr>
      <w:r w:rsidRPr="00683299">
        <w:rPr>
          <w:rFonts w:ascii="宋体" w:hAnsi="宋体" w:cs="宋体" w:hint="eastAsia"/>
          <w:szCs w:val="21"/>
        </w:rPr>
        <w:t>本授权书于__________年_______月________日签字生效，特此声明。</w:t>
      </w:r>
    </w:p>
    <w:p w14:paraId="585EBE22" w14:textId="77777777" w:rsidR="00C53187" w:rsidRPr="00683299" w:rsidRDefault="00C53187">
      <w:pPr>
        <w:adjustRightInd w:val="0"/>
        <w:snapToGrid w:val="0"/>
        <w:spacing w:line="360" w:lineRule="auto"/>
        <w:ind w:firstLine="480"/>
        <w:rPr>
          <w:rFonts w:ascii="宋体" w:hAnsi="宋体" w:cs="宋体"/>
          <w:sz w:val="24"/>
          <w:szCs w:val="24"/>
        </w:rPr>
      </w:pPr>
    </w:p>
    <w:p w14:paraId="45B107ED" w14:textId="77777777" w:rsidR="00C53187" w:rsidRPr="00683299" w:rsidRDefault="00453234">
      <w:pPr>
        <w:adjustRightInd w:val="0"/>
        <w:snapToGrid w:val="0"/>
        <w:spacing w:line="400" w:lineRule="exact"/>
        <w:rPr>
          <w:rFonts w:ascii="宋体" w:hAnsi="宋体" w:cs="宋体"/>
          <w:szCs w:val="21"/>
        </w:rPr>
      </w:pPr>
      <w:r w:rsidRPr="00683299">
        <w:rPr>
          <w:rFonts w:ascii="宋体" w:hAnsi="宋体" w:cs="宋体" w:hint="eastAsia"/>
          <w:szCs w:val="21"/>
        </w:rPr>
        <w:t>法定代表人签字或盖章：                       日期：</w:t>
      </w:r>
    </w:p>
    <w:p w14:paraId="3389E651"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职务：                                       联系电话：</w:t>
      </w:r>
    </w:p>
    <w:p w14:paraId="4C557563"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单位名称：                                   地址：</w:t>
      </w:r>
    </w:p>
    <w:p w14:paraId="05852724"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身份证号码：</w:t>
      </w:r>
    </w:p>
    <w:p w14:paraId="603B5130" w14:textId="77777777" w:rsidR="00C53187" w:rsidRPr="00683299" w:rsidRDefault="00C53187">
      <w:pPr>
        <w:spacing w:line="400" w:lineRule="exact"/>
        <w:rPr>
          <w:rFonts w:ascii="宋体" w:hAnsi="宋体" w:cs="宋体"/>
          <w:szCs w:val="21"/>
        </w:rPr>
      </w:pPr>
    </w:p>
    <w:p w14:paraId="5EA698B8"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委托代理人（被授权人）签字或盖章：           日期：</w:t>
      </w:r>
    </w:p>
    <w:p w14:paraId="383DB578"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职务：                                       联系电话：</w:t>
      </w:r>
    </w:p>
    <w:p w14:paraId="32678247"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单位名称：                                   地址：</w:t>
      </w:r>
    </w:p>
    <w:p w14:paraId="47FDB4C9"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身份证号码：</w:t>
      </w:r>
    </w:p>
    <w:p w14:paraId="6B0D586F" w14:textId="77777777" w:rsidR="00C53187" w:rsidRPr="00683299" w:rsidRDefault="00C53187">
      <w:pPr>
        <w:spacing w:line="400" w:lineRule="exact"/>
        <w:rPr>
          <w:rFonts w:ascii="宋体" w:hAnsi="宋体" w:cs="宋体"/>
          <w:szCs w:val="21"/>
        </w:rPr>
      </w:pPr>
    </w:p>
    <w:p w14:paraId="7A069D39"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 xml:space="preserve">供应商公章： </w:t>
      </w:r>
    </w:p>
    <w:p w14:paraId="6ACA7A22"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地址：                                       电话：</w:t>
      </w:r>
    </w:p>
    <w:p w14:paraId="74BC4FE0"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传真：                                       邮编：</w:t>
      </w:r>
    </w:p>
    <w:p w14:paraId="7751495F"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开户行：</w:t>
      </w:r>
    </w:p>
    <w:p w14:paraId="0478AB3D" w14:textId="77777777" w:rsidR="00C53187" w:rsidRPr="00683299" w:rsidRDefault="00453234">
      <w:pPr>
        <w:spacing w:line="400" w:lineRule="exact"/>
        <w:rPr>
          <w:rFonts w:ascii="宋体" w:hAnsi="宋体" w:cs="宋体"/>
          <w:szCs w:val="21"/>
        </w:rPr>
      </w:pPr>
      <w:r w:rsidRPr="00683299">
        <w:rPr>
          <w:rFonts w:ascii="宋体" w:hAnsi="宋体" w:cs="宋体" w:hint="eastAsia"/>
          <w:szCs w:val="21"/>
        </w:rPr>
        <w:t>帐号：</w:t>
      </w:r>
    </w:p>
    <w:p w14:paraId="244E0207" w14:textId="77777777" w:rsidR="00C53187" w:rsidRPr="00683299" w:rsidRDefault="00C53187">
      <w:pPr>
        <w:spacing w:line="400" w:lineRule="exact"/>
        <w:rPr>
          <w:rFonts w:ascii="宋体" w:hAnsi="宋体"/>
          <w:szCs w:val="21"/>
        </w:rPr>
      </w:pPr>
    </w:p>
    <w:p w14:paraId="5FB0893A" w14:textId="77777777" w:rsidR="00C53187" w:rsidRPr="00683299" w:rsidRDefault="00453234">
      <w:pPr>
        <w:spacing w:line="400" w:lineRule="exact"/>
        <w:rPr>
          <w:rFonts w:ascii="宋体" w:hAnsi="宋体"/>
          <w:szCs w:val="21"/>
        </w:rPr>
      </w:pPr>
      <w:r w:rsidRPr="00683299">
        <w:rPr>
          <w:rFonts w:ascii="宋体" w:hAnsi="宋体" w:hint="eastAsia"/>
          <w:szCs w:val="21"/>
        </w:rPr>
        <w:t>代理人身份证</w:t>
      </w:r>
    </w:p>
    <w:p w14:paraId="128D693D" w14:textId="77777777" w:rsidR="00C53187" w:rsidRPr="00683299" w:rsidRDefault="00453234">
      <w:pPr>
        <w:spacing w:line="360" w:lineRule="auto"/>
        <w:rPr>
          <w:rFonts w:ascii="宋体" w:hAnsi="宋体" w:cs="宋体"/>
          <w:sz w:val="24"/>
          <w:szCs w:val="24"/>
        </w:rPr>
      </w:pPr>
      <w:r w:rsidRPr="00683299">
        <w:rPr>
          <w:rFonts w:ascii="宋体" w:hAnsi="宋体" w:hint="eastAsia"/>
          <w:szCs w:val="21"/>
        </w:rPr>
        <w:t>（双面复印件）粘贴处</w:t>
      </w:r>
    </w:p>
    <w:p w14:paraId="560B039A" w14:textId="77777777" w:rsidR="00C53187" w:rsidRPr="00683299" w:rsidRDefault="00C53187">
      <w:pPr>
        <w:spacing w:line="360" w:lineRule="auto"/>
        <w:ind w:firstLine="480"/>
        <w:rPr>
          <w:rFonts w:ascii="宋体" w:hAnsi="宋体" w:cs="宋体"/>
          <w:sz w:val="24"/>
          <w:szCs w:val="24"/>
        </w:rPr>
      </w:pPr>
    </w:p>
    <w:p w14:paraId="7F961EDB" w14:textId="77777777" w:rsidR="00C53187" w:rsidRPr="00683299" w:rsidRDefault="00C53187">
      <w:pPr>
        <w:spacing w:line="360" w:lineRule="auto"/>
        <w:rPr>
          <w:rFonts w:ascii="宋体" w:hAnsi="宋体" w:cs="宋体"/>
          <w:szCs w:val="21"/>
        </w:rPr>
      </w:pPr>
    </w:p>
    <w:p w14:paraId="3D2AB7B0" w14:textId="77777777" w:rsidR="00C53187" w:rsidRPr="00683299" w:rsidRDefault="00453234">
      <w:pPr>
        <w:widowControl/>
        <w:snapToGrid w:val="0"/>
        <w:spacing w:line="360" w:lineRule="auto"/>
        <w:ind w:right="-308" w:firstLine="422"/>
        <w:jc w:val="left"/>
        <w:rPr>
          <w:rFonts w:ascii="宋体" w:hAnsi="宋体" w:cs="宋体"/>
          <w:b/>
          <w:kern w:val="0"/>
          <w:szCs w:val="21"/>
        </w:rPr>
      </w:pPr>
      <w:r w:rsidRPr="00683299">
        <w:rPr>
          <w:rFonts w:ascii="宋体" w:hAnsi="宋体" w:cs="宋体"/>
          <w:b/>
          <w:kern w:val="0"/>
          <w:szCs w:val="21"/>
        </w:rPr>
        <w:br w:type="page"/>
      </w:r>
    </w:p>
    <w:p w14:paraId="2AD5A5CB" w14:textId="77777777" w:rsidR="00C53187" w:rsidRPr="00683299" w:rsidRDefault="00453234" w:rsidP="00996F94">
      <w:pPr>
        <w:adjustRightInd w:val="0"/>
        <w:snapToGrid w:val="0"/>
        <w:spacing w:line="360" w:lineRule="auto"/>
        <w:rPr>
          <w:rFonts w:asciiTheme="minorEastAsia" w:eastAsiaTheme="minorEastAsia" w:hAnsiTheme="minorEastAsia" w:cs="宋体"/>
          <w:b/>
          <w:kern w:val="0"/>
          <w:sz w:val="24"/>
          <w:szCs w:val="21"/>
        </w:rPr>
      </w:pPr>
      <w:r w:rsidRPr="00683299">
        <w:rPr>
          <w:rFonts w:asciiTheme="minorEastAsia" w:eastAsiaTheme="minorEastAsia" w:hAnsiTheme="minorEastAsia" w:cs="宋体" w:hint="eastAsia"/>
          <w:b/>
          <w:kern w:val="0"/>
          <w:sz w:val="24"/>
          <w:szCs w:val="21"/>
        </w:rPr>
        <w:lastRenderedPageBreak/>
        <w:t>附件5：报价一览表</w:t>
      </w:r>
    </w:p>
    <w:p w14:paraId="614621D4" w14:textId="77777777" w:rsidR="00C53187" w:rsidRPr="00683299" w:rsidRDefault="00C53187">
      <w:pPr>
        <w:adjustRightInd w:val="0"/>
        <w:snapToGrid w:val="0"/>
        <w:spacing w:line="360" w:lineRule="auto"/>
        <w:ind w:firstLine="562"/>
        <w:jc w:val="center"/>
        <w:rPr>
          <w:rFonts w:ascii="宋体" w:hAnsi="宋体" w:cs="宋体"/>
          <w:b/>
          <w:sz w:val="28"/>
          <w:szCs w:val="28"/>
        </w:rPr>
      </w:pPr>
    </w:p>
    <w:p w14:paraId="5A8CADFC" w14:textId="77777777" w:rsidR="00C53187" w:rsidRPr="00683299" w:rsidRDefault="00453234">
      <w:pPr>
        <w:adjustRightInd w:val="0"/>
        <w:snapToGrid w:val="0"/>
        <w:spacing w:line="360" w:lineRule="auto"/>
        <w:ind w:firstLine="562"/>
        <w:jc w:val="center"/>
        <w:rPr>
          <w:rFonts w:ascii="宋体" w:hAnsi="宋体" w:cs="宋体"/>
          <w:b/>
          <w:sz w:val="28"/>
          <w:szCs w:val="28"/>
        </w:rPr>
      </w:pPr>
      <w:r w:rsidRPr="00683299">
        <w:rPr>
          <w:rFonts w:ascii="宋体" w:hAnsi="宋体" w:cs="宋体" w:hint="eastAsia"/>
          <w:b/>
          <w:sz w:val="28"/>
          <w:szCs w:val="28"/>
        </w:rPr>
        <w:t>报价一览表</w:t>
      </w:r>
    </w:p>
    <w:p w14:paraId="61FB92EF" w14:textId="77777777" w:rsidR="00C53187" w:rsidRPr="00683299" w:rsidRDefault="00453234">
      <w:pPr>
        <w:spacing w:line="500" w:lineRule="exact"/>
        <w:ind w:firstLine="482"/>
        <w:rPr>
          <w:rFonts w:ascii="宋体" w:hAnsi="宋体" w:cs="宋体"/>
          <w:b/>
          <w:kern w:val="0"/>
          <w:szCs w:val="21"/>
        </w:rPr>
      </w:pPr>
      <w:r w:rsidRPr="00683299">
        <w:rPr>
          <w:rFonts w:ascii="宋体" w:hAnsi="宋体" w:cs="宋体" w:hint="eastAsia"/>
          <w:b/>
          <w:kern w:val="0"/>
          <w:sz w:val="24"/>
          <w:szCs w:val="24"/>
        </w:rPr>
        <w:t xml:space="preserve">                                         </w:t>
      </w:r>
      <w:r w:rsidRPr="00683299">
        <w:rPr>
          <w:rFonts w:ascii="宋体" w:hAnsi="宋体" w:cs="宋体" w:hint="eastAsia"/>
          <w:b/>
          <w:kern w:val="0"/>
          <w:szCs w:val="21"/>
        </w:rPr>
        <w:t xml:space="preserve">       单位：人民币</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683299" w:rsidRPr="00683299" w14:paraId="54C040C9"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0B40B45E" w14:textId="77777777" w:rsidR="00C53187" w:rsidRPr="00683299" w:rsidRDefault="00453234">
            <w:pPr>
              <w:jc w:val="center"/>
              <w:rPr>
                <w:rFonts w:ascii="宋体" w:hAnsi="宋体"/>
                <w:szCs w:val="21"/>
              </w:rPr>
            </w:pPr>
            <w:r w:rsidRPr="00683299">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4C542FF2" w14:textId="77777777" w:rsidR="00C53187" w:rsidRPr="00683299" w:rsidRDefault="00C53187">
            <w:pPr>
              <w:jc w:val="center"/>
              <w:rPr>
                <w:rFonts w:ascii="宋体" w:hAnsi="宋体"/>
                <w:szCs w:val="21"/>
              </w:rPr>
            </w:pPr>
          </w:p>
        </w:tc>
      </w:tr>
      <w:tr w:rsidR="00683299" w:rsidRPr="00683299" w14:paraId="20E302D7"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6E82521B" w14:textId="77777777" w:rsidR="00C53187" w:rsidRPr="00683299" w:rsidRDefault="00453234">
            <w:pPr>
              <w:jc w:val="center"/>
              <w:rPr>
                <w:rFonts w:ascii="宋体" w:hAnsi="宋体"/>
                <w:szCs w:val="21"/>
              </w:rPr>
            </w:pPr>
            <w:r w:rsidRPr="00683299">
              <w:rPr>
                <w:rFonts w:ascii="宋体" w:hAnsi="宋体" w:hint="eastAsia"/>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tcPr>
          <w:p w14:paraId="1894D603" w14:textId="77777777" w:rsidR="00C53187" w:rsidRPr="00683299" w:rsidRDefault="00453234">
            <w:pPr>
              <w:jc w:val="center"/>
              <w:rPr>
                <w:rFonts w:ascii="宋体" w:hAnsi="宋体"/>
                <w:szCs w:val="21"/>
              </w:rPr>
            </w:pPr>
            <w:r w:rsidRPr="00683299">
              <w:rPr>
                <w:rFonts w:ascii="宋体" w:hAnsi="宋体" w:hint="eastAsia"/>
                <w:szCs w:val="21"/>
              </w:rPr>
              <w:t>￥</w:t>
            </w:r>
            <w:r w:rsidRPr="00683299">
              <w:rPr>
                <w:rFonts w:ascii="宋体" w:hAnsi="宋体" w:hint="eastAsia"/>
                <w:szCs w:val="21"/>
                <w:u w:val="single"/>
              </w:rPr>
              <w:t xml:space="preserve">                </w:t>
            </w:r>
            <w:r w:rsidRPr="00683299">
              <w:rPr>
                <w:rFonts w:ascii="宋体" w:hAnsi="宋体" w:hint="eastAsia"/>
                <w:szCs w:val="21"/>
              </w:rPr>
              <w:t xml:space="preserve">  大写：人民币              元</w:t>
            </w:r>
          </w:p>
        </w:tc>
      </w:tr>
      <w:tr w:rsidR="00683299" w:rsidRPr="00683299" w14:paraId="211E8C5A"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3FF0AC1A" w14:textId="77777777" w:rsidR="00C53187" w:rsidRPr="00683299" w:rsidRDefault="00453234">
            <w:pPr>
              <w:jc w:val="center"/>
              <w:rPr>
                <w:rFonts w:ascii="宋体" w:hAnsi="宋体"/>
                <w:szCs w:val="21"/>
              </w:rPr>
            </w:pPr>
            <w:r w:rsidRPr="00683299">
              <w:rPr>
                <w:rFonts w:ascii="宋体" w:hAnsi="宋体" w:hint="eastAsia"/>
                <w:szCs w:val="21"/>
              </w:rPr>
              <w:t>质保期</w:t>
            </w:r>
          </w:p>
        </w:tc>
        <w:tc>
          <w:tcPr>
            <w:tcW w:w="5955" w:type="dxa"/>
            <w:tcBorders>
              <w:top w:val="single" w:sz="4" w:space="0" w:color="auto"/>
              <w:left w:val="single" w:sz="4" w:space="0" w:color="auto"/>
              <w:bottom w:val="single" w:sz="4" w:space="0" w:color="auto"/>
              <w:right w:val="single" w:sz="4" w:space="0" w:color="auto"/>
            </w:tcBorders>
            <w:vAlign w:val="center"/>
          </w:tcPr>
          <w:p w14:paraId="0F072B8D" w14:textId="77777777" w:rsidR="00C53187" w:rsidRPr="00683299" w:rsidRDefault="00453234">
            <w:pPr>
              <w:jc w:val="center"/>
              <w:rPr>
                <w:rFonts w:ascii="宋体" w:hAnsi="宋体"/>
                <w:szCs w:val="21"/>
              </w:rPr>
            </w:pPr>
            <w:r w:rsidRPr="00683299">
              <w:rPr>
                <w:rFonts w:ascii="宋体" w:hAnsi="宋体" w:hint="eastAsia"/>
                <w:szCs w:val="21"/>
              </w:rPr>
              <w:t>年</w:t>
            </w:r>
          </w:p>
        </w:tc>
      </w:tr>
    </w:tbl>
    <w:p w14:paraId="2BFB2127"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供应商名称（公章）：</w:t>
      </w:r>
    </w:p>
    <w:p w14:paraId="5C33A172"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法定代表人或代理人（签字或盖章）：</w:t>
      </w:r>
    </w:p>
    <w:p w14:paraId="43C568CE"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日期：      年    月    日</w:t>
      </w:r>
    </w:p>
    <w:p w14:paraId="0752913D" w14:textId="77777777" w:rsidR="00C53187" w:rsidRPr="00683299" w:rsidRDefault="00C53187">
      <w:pPr>
        <w:ind w:firstLine="480"/>
        <w:rPr>
          <w:rFonts w:ascii="宋体" w:hAnsi="宋体" w:cs="宋体"/>
          <w:sz w:val="24"/>
        </w:rPr>
      </w:pPr>
    </w:p>
    <w:p w14:paraId="059A81F1" w14:textId="77777777" w:rsidR="00C53187" w:rsidRPr="00683299" w:rsidRDefault="00C53187">
      <w:pPr>
        <w:spacing w:line="280" w:lineRule="exact"/>
        <w:ind w:right="420"/>
        <w:rPr>
          <w:rFonts w:ascii="宋体" w:hAnsi="宋体" w:cs="宋体"/>
          <w:szCs w:val="21"/>
        </w:rPr>
      </w:pPr>
    </w:p>
    <w:p w14:paraId="1377B78C" w14:textId="77777777" w:rsidR="00C53187" w:rsidRPr="00683299" w:rsidRDefault="00C53187">
      <w:pPr>
        <w:spacing w:line="360" w:lineRule="auto"/>
        <w:ind w:firstLine="562"/>
        <w:rPr>
          <w:rFonts w:ascii="宋体" w:hAnsi="宋体" w:cs="宋体"/>
          <w:b/>
          <w:sz w:val="28"/>
          <w:szCs w:val="28"/>
        </w:rPr>
      </w:pPr>
    </w:p>
    <w:p w14:paraId="6B36537C" w14:textId="77777777" w:rsidR="00003816" w:rsidRPr="00683299" w:rsidRDefault="00003816">
      <w:pPr>
        <w:widowControl/>
        <w:jc w:val="left"/>
        <w:rPr>
          <w:rFonts w:asciiTheme="minorEastAsia" w:eastAsiaTheme="minorEastAsia" w:hAnsiTheme="minorEastAsia" w:cs="宋体"/>
          <w:b/>
          <w:kern w:val="0"/>
          <w:sz w:val="24"/>
          <w:szCs w:val="21"/>
        </w:rPr>
      </w:pPr>
      <w:r w:rsidRPr="00683299">
        <w:rPr>
          <w:rFonts w:asciiTheme="minorEastAsia" w:eastAsiaTheme="minorEastAsia" w:hAnsiTheme="minorEastAsia" w:cs="宋体"/>
          <w:b/>
          <w:kern w:val="0"/>
          <w:sz w:val="24"/>
          <w:szCs w:val="21"/>
        </w:rPr>
        <w:br w:type="page"/>
      </w:r>
    </w:p>
    <w:p w14:paraId="72C923CA" w14:textId="335551F8" w:rsidR="00C53187" w:rsidRPr="00683299" w:rsidRDefault="00453234" w:rsidP="00996F94">
      <w:pPr>
        <w:adjustRightInd w:val="0"/>
        <w:snapToGrid w:val="0"/>
        <w:spacing w:line="360" w:lineRule="auto"/>
        <w:rPr>
          <w:rFonts w:asciiTheme="minorEastAsia" w:eastAsiaTheme="minorEastAsia" w:hAnsiTheme="minorEastAsia" w:cs="宋体"/>
          <w:b/>
          <w:kern w:val="0"/>
          <w:sz w:val="24"/>
          <w:szCs w:val="21"/>
        </w:rPr>
      </w:pPr>
      <w:r w:rsidRPr="00683299">
        <w:rPr>
          <w:rFonts w:asciiTheme="minorEastAsia" w:eastAsiaTheme="minorEastAsia" w:hAnsiTheme="minorEastAsia" w:cs="宋体" w:hint="eastAsia"/>
          <w:b/>
          <w:kern w:val="0"/>
          <w:sz w:val="24"/>
          <w:szCs w:val="21"/>
        </w:rPr>
        <w:lastRenderedPageBreak/>
        <w:t>附件6：报价明细表</w:t>
      </w:r>
    </w:p>
    <w:p w14:paraId="296EE37C" w14:textId="77777777" w:rsidR="00C53187" w:rsidRPr="00683299" w:rsidRDefault="00453234">
      <w:pPr>
        <w:adjustRightInd w:val="0"/>
        <w:snapToGrid w:val="0"/>
        <w:spacing w:line="360" w:lineRule="auto"/>
        <w:ind w:firstLine="562"/>
        <w:jc w:val="center"/>
        <w:rPr>
          <w:rFonts w:ascii="宋体" w:hAnsi="宋体" w:cs="宋体"/>
          <w:b/>
          <w:sz w:val="28"/>
          <w:szCs w:val="28"/>
        </w:rPr>
      </w:pPr>
      <w:r w:rsidRPr="00683299">
        <w:rPr>
          <w:rFonts w:ascii="宋体" w:hAnsi="宋体" w:cs="宋体" w:hint="eastAsia"/>
          <w:b/>
          <w:sz w:val="28"/>
          <w:szCs w:val="28"/>
        </w:rPr>
        <w:t>报价明细表</w:t>
      </w:r>
    </w:p>
    <w:p w14:paraId="1E19E37E" w14:textId="77777777" w:rsidR="00C53187" w:rsidRPr="00683299" w:rsidRDefault="00453234">
      <w:pPr>
        <w:snapToGrid w:val="0"/>
        <w:spacing w:line="360" w:lineRule="auto"/>
        <w:rPr>
          <w:rFonts w:ascii="宋体" w:hAnsi="宋体" w:cs="宋体"/>
          <w:szCs w:val="21"/>
        </w:rPr>
      </w:pPr>
      <w:r w:rsidRPr="00683299">
        <w:rPr>
          <w:rFonts w:ascii="宋体" w:hAnsi="宋体" w:cs="宋体" w:hint="eastAsia"/>
          <w:szCs w:val="21"/>
        </w:rPr>
        <w:t>项目编号：</w:t>
      </w:r>
      <w:r w:rsidRPr="00683299">
        <w:rPr>
          <w:rFonts w:ascii="宋体" w:hAnsi="宋体" w:cs="宋体" w:hint="eastAsia"/>
          <w:szCs w:val="21"/>
          <w:u w:val="single"/>
        </w:rPr>
        <w:t xml:space="preserve">                          </w:t>
      </w:r>
      <w:r w:rsidRPr="00683299">
        <w:rPr>
          <w:rFonts w:ascii="宋体" w:hAnsi="宋体" w:cs="宋体" w:hint="eastAsia"/>
          <w:szCs w:val="21"/>
        </w:rPr>
        <w:t> </w:t>
      </w:r>
    </w:p>
    <w:tbl>
      <w:tblPr>
        <w:tblW w:w="5000" w:type="pct"/>
        <w:tblLook w:val="04A0" w:firstRow="1" w:lastRow="0" w:firstColumn="1" w:lastColumn="0" w:noHBand="0" w:noVBand="1"/>
      </w:tblPr>
      <w:tblGrid>
        <w:gridCol w:w="618"/>
        <w:gridCol w:w="1020"/>
        <w:gridCol w:w="759"/>
        <w:gridCol w:w="2755"/>
        <w:gridCol w:w="618"/>
        <w:gridCol w:w="618"/>
        <w:gridCol w:w="618"/>
        <w:gridCol w:w="618"/>
        <w:gridCol w:w="673"/>
      </w:tblGrid>
      <w:tr w:rsidR="00235BBE" w:rsidRPr="00235BBE" w14:paraId="49E9EAF3" w14:textId="77777777" w:rsidTr="00235BBE">
        <w:trPr>
          <w:trHeight w:val="462"/>
        </w:trPr>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E8CBA7" w14:textId="77777777" w:rsidR="00235BBE" w:rsidRPr="00235BBE" w:rsidRDefault="00235BBE" w:rsidP="00235BBE">
            <w:pPr>
              <w:widowControl/>
              <w:jc w:val="center"/>
              <w:rPr>
                <w:rFonts w:ascii="宋体" w:hAnsi="宋体" w:cs="宋体"/>
                <w:b/>
                <w:bCs/>
                <w:color w:val="000000"/>
                <w:kern w:val="0"/>
                <w:sz w:val="20"/>
              </w:rPr>
            </w:pPr>
            <w:r w:rsidRPr="00235BBE">
              <w:rPr>
                <w:rFonts w:ascii="宋体" w:hAnsi="宋体" w:cs="宋体" w:hint="eastAsia"/>
                <w:b/>
                <w:bCs/>
                <w:color w:val="000000"/>
                <w:kern w:val="0"/>
                <w:sz w:val="20"/>
              </w:rPr>
              <w:t>序号</w:t>
            </w: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D98A13" w14:textId="77777777" w:rsidR="00235BBE" w:rsidRPr="00235BBE" w:rsidRDefault="00235BBE" w:rsidP="00235BBE">
            <w:pPr>
              <w:widowControl/>
              <w:jc w:val="center"/>
              <w:rPr>
                <w:rFonts w:ascii="宋体" w:hAnsi="宋体" w:cs="宋体"/>
                <w:b/>
                <w:bCs/>
                <w:color w:val="000000"/>
                <w:kern w:val="0"/>
                <w:sz w:val="20"/>
              </w:rPr>
            </w:pPr>
            <w:r w:rsidRPr="00235BBE">
              <w:rPr>
                <w:rFonts w:ascii="宋体" w:hAnsi="宋体" w:cs="宋体" w:hint="eastAsia"/>
                <w:b/>
                <w:bCs/>
                <w:color w:val="000000"/>
                <w:kern w:val="0"/>
                <w:sz w:val="20"/>
              </w:rPr>
              <w:t>设备名称</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92F4E4" w14:textId="77777777" w:rsidR="00235BBE" w:rsidRPr="00235BBE" w:rsidRDefault="00235BBE" w:rsidP="00235BBE">
            <w:pPr>
              <w:widowControl/>
              <w:jc w:val="center"/>
              <w:rPr>
                <w:rFonts w:ascii="宋体" w:hAnsi="宋体" w:cs="宋体"/>
                <w:b/>
                <w:bCs/>
                <w:color w:val="000000"/>
                <w:kern w:val="0"/>
                <w:sz w:val="20"/>
              </w:rPr>
            </w:pPr>
            <w:r w:rsidRPr="00235BBE">
              <w:rPr>
                <w:rFonts w:ascii="宋体" w:hAnsi="宋体" w:cs="宋体" w:hint="eastAsia"/>
                <w:b/>
                <w:bCs/>
                <w:color w:val="000000"/>
                <w:kern w:val="0"/>
                <w:sz w:val="20"/>
              </w:rPr>
              <w:t>品牌</w:t>
            </w:r>
          </w:p>
        </w:tc>
        <w:tc>
          <w:tcPr>
            <w:tcW w:w="176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C97737" w14:textId="77777777" w:rsidR="00235BBE" w:rsidRPr="00235BBE" w:rsidRDefault="00235BBE" w:rsidP="00235BBE">
            <w:pPr>
              <w:widowControl/>
              <w:jc w:val="center"/>
              <w:rPr>
                <w:rFonts w:ascii="宋体" w:hAnsi="宋体" w:cs="宋体"/>
                <w:b/>
                <w:bCs/>
                <w:color w:val="000000"/>
                <w:kern w:val="0"/>
                <w:sz w:val="20"/>
              </w:rPr>
            </w:pPr>
            <w:r w:rsidRPr="00235BBE">
              <w:rPr>
                <w:rFonts w:ascii="宋体" w:hAnsi="宋体" w:cs="宋体" w:hint="eastAsia"/>
                <w:b/>
                <w:bCs/>
                <w:color w:val="000000"/>
                <w:kern w:val="0"/>
                <w:sz w:val="20"/>
              </w:rPr>
              <w:t>参数</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EF4F26" w14:textId="77777777" w:rsidR="00235BBE" w:rsidRPr="00235BBE" w:rsidRDefault="00235BBE" w:rsidP="00235BBE">
            <w:pPr>
              <w:widowControl/>
              <w:jc w:val="center"/>
              <w:rPr>
                <w:rFonts w:ascii="宋体" w:hAnsi="宋体" w:cs="宋体"/>
                <w:b/>
                <w:bCs/>
                <w:color w:val="000000"/>
                <w:kern w:val="0"/>
                <w:sz w:val="20"/>
              </w:rPr>
            </w:pPr>
            <w:r w:rsidRPr="00235BBE">
              <w:rPr>
                <w:rFonts w:ascii="宋体" w:hAnsi="宋体" w:cs="宋体" w:hint="eastAsia"/>
                <w:b/>
                <w:bCs/>
                <w:color w:val="000000"/>
                <w:kern w:val="0"/>
                <w:sz w:val="20"/>
              </w:rPr>
              <w:t>数量</w:t>
            </w: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BC3A4C" w14:textId="77777777" w:rsidR="00235BBE" w:rsidRPr="00235BBE" w:rsidRDefault="00235BBE" w:rsidP="00235BBE">
            <w:pPr>
              <w:widowControl/>
              <w:jc w:val="center"/>
              <w:rPr>
                <w:rFonts w:ascii="宋体" w:hAnsi="宋体" w:cs="宋体"/>
                <w:b/>
                <w:bCs/>
                <w:color w:val="000000"/>
                <w:kern w:val="0"/>
                <w:sz w:val="20"/>
              </w:rPr>
            </w:pPr>
            <w:r w:rsidRPr="00235BBE">
              <w:rPr>
                <w:rFonts w:ascii="宋体" w:hAnsi="宋体" w:cs="宋体" w:hint="eastAsia"/>
                <w:b/>
                <w:bCs/>
                <w:color w:val="000000"/>
                <w:kern w:val="0"/>
                <w:sz w:val="20"/>
              </w:rPr>
              <w:t>单位</w:t>
            </w: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15591C" w14:textId="77777777" w:rsidR="00235BBE" w:rsidRPr="00235BBE" w:rsidRDefault="00235BBE" w:rsidP="00235BBE">
            <w:pPr>
              <w:widowControl/>
              <w:jc w:val="center"/>
              <w:rPr>
                <w:rFonts w:ascii="宋体" w:hAnsi="宋体" w:cs="宋体"/>
                <w:b/>
                <w:bCs/>
                <w:color w:val="000000"/>
                <w:kern w:val="0"/>
                <w:sz w:val="20"/>
              </w:rPr>
            </w:pPr>
            <w:r w:rsidRPr="00235BBE">
              <w:rPr>
                <w:rFonts w:ascii="宋体" w:hAnsi="宋体" w:cs="宋体" w:hint="eastAsia"/>
                <w:b/>
                <w:bCs/>
                <w:color w:val="000000"/>
                <w:kern w:val="0"/>
                <w:sz w:val="20"/>
              </w:rPr>
              <w:t>单价</w:t>
            </w: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088FC3" w14:textId="77777777" w:rsidR="00235BBE" w:rsidRPr="00235BBE" w:rsidRDefault="00235BBE" w:rsidP="00235BBE">
            <w:pPr>
              <w:widowControl/>
              <w:jc w:val="center"/>
              <w:rPr>
                <w:rFonts w:ascii="宋体" w:hAnsi="宋体" w:cs="宋体"/>
                <w:b/>
                <w:bCs/>
                <w:color w:val="000000"/>
                <w:kern w:val="0"/>
                <w:sz w:val="20"/>
              </w:rPr>
            </w:pPr>
            <w:r w:rsidRPr="00235BBE">
              <w:rPr>
                <w:rFonts w:ascii="宋体" w:hAnsi="宋体" w:cs="宋体" w:hint="eastAsia"/>
                <w:b/>
                <w:bCs/>
                <w:color w:val="000000"/>
                <w:kern w:val="0"/>
                <w:sz w:val="20"/>
              </w:rPr>
              <w:t>金额</w:t>
            </w:r>
          </w:p>
        </w:tc>
        <w:tc>
          <w:tcPr>
            <w:tcW w:w="665" w:type="pct"/>
            <w:tcBorders>
              <w:top w:val="single" w:sz="4" w:space="0" w:color="000000"/>
              <w:left w:val="nil"/>
              <w:bottom w:val="single" w:sz="4" w:space="0" w:color="000000"/>
              <w:right w:val="single" w:sz="4" w:space="0" w:color="000000"/>
            </w:tcBorders>
            <w:shd w:val="clear" w:color="auto" w:fill="auto"/>
            <w:noWrap/>
            <w:vAlign w:val="center"/>
            <w:hideMark/>
          </w:tcPr>
          <w:p w14:paraId="4D803123" w14:textId="77777777" w:rsidR="00235BBE" w:rsidRPr="00235BBE" w:rsidRDefault="00235BBE" w:rsidP="00235BBE">
            <w:pPr>
              <w:widowControl/>
              <w:jc w:val="center"/>
              <w:rPr>
                <w:rFonts w:ascii="等线" w:eastAsia="等线" w:hAnsi="等线" w:cs="宋体"/>
                <w:b/>
                <w:bCs/>
                <w:color w:val="000000"/>
                <w:kern w:val="0"/>
                <w:sz w:val="22"/>
                <w:szCs w:val="22"/>
              </w:rPr>
            </w:pPr>
            <w:r w:rsidRPr="00235BBE">
              <w:rPr>
                <w:rFonts w:ascii="等线" w:eastAsia="等线" w:hAnsi="等线" w:cs="宋体" w:hint="eastAsia"/>
                <w:b/>
                <w:bCs/>
                <w:color w:val="000000"/>
                <w:kern w:val="0"/>
                <w:sz w:val="22"/>
                <w:szCs w:val="22"/>
              </w:rPr>
              <w:t>备注</w:t>
            </w:r>
          </w:p>
        </w:tc>
      </w:tr>
      <w:tr w:rsidR="00235BBE" w:rsidRPr="00235BBE" w14:paraId="3433AFF6" w14:textId="77777777" w:rsidTr="00235BBE">
        <w:trPr>
          <w:trHeight w:val="462"/>
        </w:trPr>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B2470" w14:textId="77777777" w:rsidR="00235BBE" w:rsidRPr="00235BBE" w:rsidRDefault="00235BBE" w:rsidP="00235BBE">
            <w:pPr>
              <w:widowControl/>
              <w:jc w:val="center"/>
              <w:rPr>
                <w:rFonts w:ascii="宋体" w:hAnsi="宋体" w:cs="宋体"/>
                <w:b/>
                <w:bCs/>
                <w:color w:val="000000"/>
                <w:kern w:val="0"/>
                <w:sz w:val="20"/>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1BC39" w14:textId="77777777" w:rsidR="00235BBE" w:rsidRPr="00235BBE" w:rsidRDefault="00235BBE" w:rsidP="00235BBE">
            <w:pPr>
              <w:widowControl/>
              <w:jc w:val="center"/>
              <w:rPr>
                <w:rFonts w:ascii="宋体" w:hAnsi="宋体" w:cs="宋体"/>
                <w:b/>
                <w:bCs/>
                <w:color w:val="000000"/>
                <w:kern w:val="0"/>
                <w:sz w:val="20"/>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EA0E2" w14:textId="77777777" w:rsidR="00235BBE" w:rsidRPr="00235BBE" w:rsidRDefault="00235BBE" w:rsidP="00235BBE">
            <w:pPr>
              <w:widowControl/>
              <w:jc w:val="center"/>
              <w:rPr>
                <w:rFonts w:ascii="宋体" w:hAnsi="宋体" w:cs="宋体"/>
                <w:b/>
                <w:bCs/>
                <w:color w:val="000000"/>
                <w:kern w:val="0"/>
                <w:sz w:val="20"/>
              </w:rPr>
            </w:pPr>
          </w:p>
        </w:tc>
        <w:tc>
          <w:tcPr>
            <w:tcW w:w="1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EF790"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C13A6"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A93F5" w14:textId="77777777" w:rsidR="00235BBE" w:rsidRPr="00235BBE" w:rsidRDefault="00235BBE" w:rsidP="00235BBE">
            <w:pPr>
              <w:widowControl/>
              <w:jc w:val="center"/>
              <w:rPr>
                <w:rFonts w:ascii="宋体" w:hAnsi="宋体" w:cs="宋体"/>
                <w:b/>
                <w:bCs/>
                <w:color w:val="000000"/>
                <w:kern w:val="0"/>
                <w:sz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F0E1" w14:textId="77777777" w:rsidR="00235BBE" w:rsidRPr="00235BBE" w:rsidRDefault="00235BBE" w:rsidP="00235BBE">
            <w:pPr>
              <w:widowControl/>
              <w:jc w:val="center"/>
              <w:rPr>
                <w:rFonts w:ascii="宋体" w:hAnsi="宋体" w:cs="宋体"/>
                <w:b/>
                <w:bCs/>
                <w:color w:val="000000"/>
                <w:kern w:val="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7972C" w14:textId="77777777" w:rsidR="00235BBE" w:rsidRPr="00235BBE" w:rsidRDefault="00235BBE" w:rsidP="00235BBE">
            <w:pPr>
              <w:widowControl/>
              <w:jc w:val="center"/>
              <w:rPr>
                <w:rFonts w:ascii="宋体" w:hAnsi="宋体" w:cs="宋体"/>
                <w:b/>
                <w:bCs/>
                <w:color w:val="000000"/>
                <w:kern w:val="0"/>
                <w:sz w:val="20"/>
              </w:rPr>
            </w:pPr>
          </w:p>
        </w:tc>
        <w:tc>
          <w:tcPr>
            <w:tcW w:w="665" w:type="pct"/>
            <w:tcBorders>
              <w:top w:val="single" w:sz="4" w:space="0" w:color="000000"/>
              <w:left w:val="nil"/>
              <w:bottom w:val="single" w:sz="4" w:space="0" w:color="000000"/>
              <w:right w:val="single" w:sz="4" w:space="0" w:color="000000"/>
            </w:tcBorders>
            <w:shd w:val="clear" w:color="auto" w:fill="auto"/>
            <w:noWrap/>
            <w:vAlign w:val="center"/>
          </w:tcPr>
          <w:p w14:paraId="435F25A3" w14:textId="77777777" w:rsidR="00235BBE" w:rsidRPr="00235BBE" w:rsidRDefault="00235BBE" w:rsidP="00235BBE">
            <w:pPr>
              <w:widowControl/>
              <w:jc w:val="center"/>
              <w:rPr>
                <w:rFonts w:ascii="等线" w:eastAsia="等线" w:hAnsi="等线" w:cs="宋体"/>
                <w:b/>
                <w:bCs/>
                <w:color w:val="000000"/>
                <w:kern w:val="0"/>
                <w:sz w:val="22"/>
                <w:szCs w:val="22"/>
              </w:rPr>
            </w:pPr>
          </w:p>
        </w:tc>
      </w:tr>
      <w:tr w:rsidR="00235BBE" w:rsidRPr="00235BBE" w14:paraId="4FE1EDF7" w14:textId="77777777" w:rsidTr="00235BBE">
        <w:trPr>
          <w:trHeight w:val="462"/>
        </w:trPr>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C5496" w14:textId="77777777" w:rsidR="00235BBE" w:rsidRPr="00235BBE" w:rsidRDefault="00235BBE" w:rsidP="00235BBE">
            <w:pPr>
              <w:widowControl/>
              <w:jc w:val="center"/>
              <w:rPr>
                <w:rFonts w:ascii="宋体" w:hAnsi="宋体" w:cs="宋体"/>
                <w:b/>
                <w:bCs/>
                <w:color w:val="000000"/>
                <w:kern w:val="0"/>
                <w:sz w:val="20"/>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5FED8" w14:textId="77777777" w:rsidR="00235BBE" w:rsidRPr="00235BBE" w:rsidRDefault="00235BBE" w:rsidP="00235BBE">
            <w:pPr>
              <w:widowControl/>
              <w:jc w:val="center"/>
              <w:rPr>
                <w:rFonts w:ascii="宋体" w:hAnsi="宋体" w:cs="宋体"/>
                <w:b/>
                <w:bCs/>
                <w:color w:val="000000"/>
                <w:kern w:val="0"/>
                <w:sz w:val="20"/>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E8414" w14:textId="77777777" w:rsidR="00235BBE" w:rsidRPr="00235BBE" w:rsidRDefault="00235BBE" w:rsidP="00235BBE">
            <w:pPr>
              <w:widowControl/>
              <w:jc w:val="center"/>
              <w:rPr>
                <w:rFonts w:ascii="宋体" w:hAnsi="宋体" w:cs="宋体"/>
                <w:b/>
                <w:bCs/>
                <w:color w:val="000000"/>
                <w:kern w:val="0"/>
                <w:sz w:val="20"/>
              </w:rPr>
            </w:pPr>
          </w:p>
        </w:tc>
        <w:tc>
          <w:tcPr>
            <w:tcW w:w="1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DC46A"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4E57B"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48AC1" w14:textId="77777777" w:rsidR="00235BBE" w:rsidRPr="00235BBE" w:rsidRDefault="00235BBE" w:rsidP="00235BBE">
            <w:pPr>
              <w:widowControl/>
              <w:jc w:val="center"/>
              <w:rPr>
                <w:rFonts w:ascii="宋体" w:hAnsi="宋体" w:cs="宋体"/>
                <w:b/>
                <w:bCs/>
                <w:color w:val="000000"/>
                <w:kern w:val="0"/>
                <w:sz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BFD9C" w14:textId="77777777" w:rsidR="00235BBE" w:rsidRPr="00235BBE" w:rsidRDefault="00235BBE" w:rsidP="00235BBE">
            <w:pPr>
              <w:widowControl/>
              <w:jc w:val="center"/>
              <w:rPr>
                <w:rFonts w:ascii="宋体" w:hAnsi="宋体" w:cs="宋体"/>
                <w:b/>
                <w:bCs/>
                <w:color w:val="000000"/>
                <w:kern w:val="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D07F1" w14:textId="77777777" w:rsidR="00235BBE" w:rsidRPr="00235BBE" w:rsidRDefault="00235BBE" w:rsidP="00235BBE">
            <w:pPr>
              <w:widowControl/>
              <w:jc w:val="center"/>
              <w:rPr>
                <w:rFonts w:ascii="宋体" w:hAnsi="宋体" w:cs="宋体"/>
                <w:b/>
                <w:bCs/>
                <w:color w:val="000000"/>
                <w:kern w:val="0"/>
                <w:sz w:val="20"/>
              </w:rPr>
            </w:pPr>
          </w:p>
        </w:tc>
        <w:tc>
          <w:tcPr>
            <w:tcW w:w="665" w:type="pct"/>
            <w:tcBorders>
              <w:top w:val="single" w:sz="4" w:space="0" w:color="000000"/>
              <w:left w:val="nil"/>
              <w:bottom w:val="single" w:sz="4" w:space="0" w:color="000000"/>
              <w:right w:val="single" w:sz="4" w:space="0" w:color="000000"/>
            </w:tcBorders>
            <w:shd w:val="clear" w:color="auto" w:fill="auto"/>
            <w:noWrap/>
            <w:vAlign w:val="center"/>
          </w:tcPr>
          <w:p w14:paraId="52F659DA" w14:textId="77777777" w:rsidR="00235BBE" w:rsidRPr="00235BBE" w:rsidRDefault="00235BBE" w:rsidP="00235BBE">
            <w:pPr>
              <w:widowControl/>
              <w:jc w:val="center"/>
              <w:rPr>
                <w:rFonts w:ascii="等线" w:eastAsia="等线" w:hAnsi="等线" w:cs="宋体"/>
                <w:b/>
                <w:bCs/>
                <w:color w:val="000000"/>
                <w:kern w:val="0"/>
                <w:sz w:val="22"/>
                <w:szCs w:val="22"/>
              </w:rPr>
            </w:pPr>
          </w:p>
        </w:tc>
      </w:tr>
      <w:tr w:rsidR="00235BBE" w:rsidRPr="00235BBE" w14:paraId="47DCFDB6" w14:textId="77777777" w:rsidTr="00235BBE">
        <w:trPr>
          <w:trHeight w:val="462"/>
        </w:trPr>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4ECB8" w14:textId="77777777" w:rsidR="00235BBE" w:rsidRPr="00235BBE" w:rsidRDefault="00235BBE" w:rsidP="00235BBE">
            <w:pPr>
              <w:widowControl/>
              <w:jc w:val="center"/>
              <w:rPr>
                <w:rFonts w:ascii="宋体" w:hAnsi="宋体" w:cs="宋体"/>
                <w:b/>
                <w:bCs/>
                <w:color w:val="000000"/>
                <w:kern w:val="0"/>
                <w:sz w:val="20"/>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A258A" w14:textId="77777777" w:rsidR="00235BBE" w:rsidRPr="00235BBE" w:rsidRDefault="00235BBE" w:rsidP="00235BBE">
            <w:pPr>
              <w:widowControl/>
              <w:jc w:val="center"/>
              <w:rPr>
                <w:rFonts w:ascii="宋体" w:hAnsi="宋体" w:cs="宋体"/>
                <w:b/>
                <w:bCs/>
                <w:color w:val="000000"/>
                <w:kern w:val="0"/>
                <w:sz w:val="20"/>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ED8AD" w14:textId="77777777" w:rsidR="00235BBE" w:rsidRPr="00235BBE" w:rsidRDefault="00235BBE" w:rsidP="00235BBE">
            <w:pPr>
              <w:widowControl/>
              <w:jc w:val="center"/>
              <w:rPr>
                <w:rFonts w:ascii="宋体" w:hAnsi="宋体" w:cs="宋体"/>
                <w:b/>
                <w:bCs/>
                <w:color w:val="000000"/>
                <w:kern w:val="0"/>
                <w:sz w:val="20"/>
              </w:rPr>
            </w:pPr>
          </w:p>
        </w:tc>
        <w:tc>
          <w:tcPr>
            <w:tcW w:w="1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B51DD"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09680"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A9939" w14:textId="77777777" w:rsidR="00235BBE" w:rsidRPr="00235BBE" w:rsidRDefault="00235BBE" w:rsidP="00235BBE">
            <w:pPr>
              <w:widowControl/>
              <w:jc w:val="center"/>
              <w:rPr>
                <w:rFonts w:ascii="宋体" w:hAnsi="宋体" w:cs="宋体"/>
                <w:b/>
                <w:bCs/>
                <w:color w:val="000000"/>
                <w:kern w:val="0"/>
                <w:sz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4E8B0" w14:textId="77777777" w:rsidR="00235BBE" w:rsidRPr="00235BBE" w:rsidRDefault="00235BBE" w:rsidP="00235BBE">
            <w:pPr>
              <w:widowControl/>
              <w:jc w:val="center"/>
              <w:rPr>
                <w:rFonts w:ascii="宋体" w:hAnsi="宋体" w:cs="宋体"/>
                <w:b/>
                <w:bCs/>
                <w:color w:val="000000"/>
                <w:kern w:val="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F7EA1" w14:textId="77777777" w:rsidR="00235BBE" w:rsidRPr="00235BBE" w:rsidRDefault="00235BBE" w:rsidP="00235BBE">
            <w:pPr>
              <w:widowControl/>
              <w:jc w:val="center"/>
              <w:rPr>
                <w:rFonts w:ascii="宋体" w:hAnsi="宋体" w:cs="宋体"/>
                <w:b/>
                <w:bCs/>
                <w:color w:val="000000"/>
                <w:kern w:val="0"/>
                <w:sz w:val="20"/>
              </w:rPr>
            </w:pPr>
          </w:p>
        </w:tc>
        <w:tc>
          <w:tcPr>
            <w:tcW w:w="665" w:type="pct"/>
            <w:tcBorders>
              <w:top w:val="single" w:sz="4" w:space="0" w:color="000000"/>
              <w:left w:val="nil"/>
              <w:bottom w:val="single" w:sz="4" w:space="0" w:color="000000"/>
              <w:right w:val="single" w:sz="4" w:space="0" w:color="000000"/>
            </w:tcBorders>
            <w:shd w:val="clear" w:color="auto" w:fill="auto"/>
            <w:noWrap/>
            <w:vAlign w:val="center"/>
          </w:tcPr>
          <w:p w14:paraId="1019C666" w14:textId="77777777" w:rsidR="00235BBE" w:rsidRPr="00235BBE" w:rsidRDefault="00235BBE" w:rsidP="00235BBE">
            <w:pPr>
              <w:widowControl/>
              <w:jc w:val="center"/>
              <w:rPr>
                <w:rFonts w:ascii="等线" w:eastAsia="等线" w:hAnsi="等线" w:cs="宋体"/>
                <w:b/>
                <w:bCs/>
                <w:color w:val="000000"/>
                <w:kern w:val="0"/>
                <w:sz w:val="22"/>
                <w:szCs w:val="22"/>
              </w:rPr>
            </w:pPr>
          </w:p>
        </w:tc>
      </w:tr>
      <w:tr w:rsidR="00235BBE" w:rsidRPr="00235BBE" w14:paraId="6E69998C" w14:textId="77777777" w:rsidTr="00235BBE">
        <w:trPr>
          <w:trHeight w:val="462"/>
        </w:trPr>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91F5E" w14:textId="77777777" w:rsidR="00235BBE" w:rsidRPr="00235BBE" w:rsidRDefault="00235BBE" w:rsidP="00235BBE">
            <w:pPr>
              <w:widowControl/>
              <w:jc w:val="center"/>
              <w:rPr>
                <w:rFonts w:ascii="宋体" w:hAnsi="宋体" w:cs="宋体"/>
                <w:b/>
                <w:bCs/>
                <w:color w:val="000000"/>
                <w:kern w:val="0"/>
                <w:sz w:val="20"/>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51C0F" w14:textId="77777777" w:rsidR="00235BBE" w:rsidRPr="00235BBE" w:rsidRDefault="00235BBE" w:rsidP="00235BBE">
            <w:pPr>
              <w:widowControl/>
              <w:jc w:val="center"/>
              <w:rPr>
                <w:rFonts w:ascii="宋体" w:hAnsi="宋体" w:cs="宋体"/>
                <w:b/>
                <w:bCs/>
                <w:color w:val="000000"/>
                <w:kern w:val="0"/>
                <w:sz w:val="20"/>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4D27" w14:textId="77777777" w:rsidR="00235BBE" w:rsidRPr="00235BBE" w:rsidRDefault="00235BBE" w:rsidP="00235BBE">
            <w:pPr>
              <w:widowControl/>
              <w:jc w:val="center"/>
              <w:rPr>
                <w:rFonts w:ascii="宋体" w:hAnsi="宋体" w:cs="宋体"/>
                <w:b/>
                <w:bCs/>
                <w:color w:val="000000"/>
                <w:kern w:val="0"/>
                <w:sz w:val="20"/>
              </w:rPr>
            </w:pPr>
          </w:p>
        </w:tc>
        <w:tc>
          <w:tcPr>
            <w:tcW w:w="1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6CBF9"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C0493"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82B49" w14:textId="77777777" w:rsidR="00235BBE" w:rsidRPr="00235BBE" w:rsidRDefault="00235BBE" w:rsidP="00235BBE">
            <w:pPr>
              <w:widowControl/>
              <w:jc w:val="center"/>
              <w:rPr>
                <w:rFonts w:ascii="宋体" w:hAnsi="宋体" w:cs="宋体"/>
                <w:b/>
                <w:bCs/>
                <w:color w:val="000000"/>
                <w:kern w:val="0"/>
                <w:sz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1459D" w14:textId="77777777" w:rsidR="00235BBE" w:rsidRPr="00235BBE" w:rsidRDefault="00235BBE" w:rsidP="00235BBE">
            <w:pPr>
              <w:widowControl/>
              <w:jc w:val="center"/>
              <w:rPr>
                <w:rFonts w:ascii="宋体" w:hAnsi="宋体" w:cs="宋体"/>
                <w:b/>
                <w:bCs/>
                <w:color w:val="000000"/>
                <w:kern w:val="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89DC9" w14:textId="77777777" w:rsidR="00235BBE" w:rsidRPr="00235BBE" w:rsidRDefault="00235BBE" w:rsidP="00235BBE">
            <w:pPr>
              <w:widowControl/>
              <w:jc w:val="center"/>
              <w:rPr>
                <w:rFonts w:ascii="宋体" w:hAnsi="宋体" w:cs="宋体"/>
                <w:b/>
                <w:bCs/>
                <w:color w:val="000000"/>
                <w:kern w:val="0"/>
                <w:sz w:val="20"/>
              </w:rPr>
            </w:pPr>
          </w:p>
        </w:tc>
        <w:tc>
          <w:tcPr>
            <w:tcW w:w="665" w:type="pct"/>
            <w:tcBorders>
              <w:top w:val="single" w:sz="4" w:space="0" w:color="000000"/>
              <w:left w:val="nil"/>
              <w:bottom w:val="single" w:sz="4" w:space="0" w:color="000000"/>
              <w:right w:val="single" w:sz="4" w:space="0" w:color="000000"/>
            </w:tcBorders>
            <w:shd w:val="clear" w:color="auto" w:fill="auto"/>
            <w:noWrap/>
            <w:vAlign w:val="center"/>
          </w:tcPr>
          <w:p w14:paraId="7969E455" w14:textId="77777777" w:rsidR="00235BBE" w:rsidRPr="00235BBE" w:rsidRDefault="00235BBE" w:rsidP="00235BBE">
            <w:pPr>
              <w:widowControl/>
              <w:jc w:val="center"/>
              <w:rPr>
                <w:rFonts w:ascii="等线" w:eastAsia="等线" w:hAnsi="等线" w:cs="宋体"/>
                <w:b/>
                <w:bCs/>
                <w:color w:val="000000"/>
                <w:kern w:val="0"/>
                <w:sz w:val="22"/>
                <w:szCs w:val="22"/>
              </w:rPr>
            </w:pPr>
          </w:p>
        </w:tc>
      </w:tr>
      <w:tr w:rsidR="00235BBE" w:rsidRPr="00235BBE" w14:paraId="4114413A" w14:textId="77777777" w:rsidTr="00235BBE">
        <w:trPr>
          <w:trHeight w:val="462"/>
        </w:trPr>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F0924" w14:textId="77777777" w:rsidR="00235BBE" w:rsidRPr="00235BBE" w:rsidRDefault="00235BBE" w:rsidP="00235BBE">
            <w:pPr>
              <w:widowControl/>
              <w:jc w:val="center"/>
              <w:rPr>
                <w:rFonts w:ascii="宋体" w:hAnsi="宋体" w:cs="宋体"/>
                <w:b/>
                <w:bCs/>
                <w:color w:val="000000"/>
                <w:kern w:val="0"/>
                <w:sz w:val="20"/>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E75D4" w14:textId="77777777" w:rsidR="00235BBE" w:rsidRPr="00235BBE" w:rsidRDefault="00235BBE" w:rsidP="00235BBE">
            <w:pPr>
              <w:widowControl/>
              <w:jc w:val="center"/>
              <w:rPr>
                <w:rFonts w:ascii="宋体" w:hAnsi="宋体" w:cs="宋体"/>
                <w:b/>
                <w:bCs/>
                <w:color w:val="000000"/>
                <w:kern w:val="0"/>
                <w:sz w:val="20"/>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B385B" w14:textId="77777777" w:rsidR="00235BBE" w:rsidRPr="00235BBE" w:rsidRDefault="00235BBE" w:rsidP="00235BBE">
            <w:pPr>
              <w:widowControl/>
              <w:jc w:val="center"/>
              <w:rPr>
                <w:rFonts w:ascii="宋体" w:hAnsi="宋体" w:cs="宋体"/>
                <w:b/>
                <w:bCs/>
                <w:color w:val="000000"/>
                <w:kern w:val="0"/>
                <w:sz w:val="20"/>
              </w:rPr>
            </w:pPr>
          </w:p>
        </w:tc>
        <w:tc>
          <w:tcPr>
            <w:tcW w:w="1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DDBF1"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B8113"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3652E" w14:textId="77777777" w:rsidR="00235BBE" w:rsidRPr="00235BBE" w:rsidRDefault="00235BBE" w:rsidP="00235BBE">
            <w:pPr>
              <w:widowControl/>
              <w:jc w:val="center"/>
              <w:rPr>
                <w:rFonts w:ascii="宋体" w:hAnsi="宋体" w:cs="宋体"/>
                <w:b/>
                <w:bCs/>
                <w:color w:val="000000"/>
                <w:kern w:val="0"/>
                <w:sz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D8728" w14:textId="77777777" w:rsidR="00235BBE" w:rsidRPr="00235BBE" w:rsidRDefault="00235BBE" w:rsidP="00235BBE">
            <w:pPr>
              <w:widowControl/>
              <w:jc w:val="center"/>
              <w:rPr>
                <w:rFonts w:ascii="宋体" w:hAnsi="宋体" w:cs="宋体"/>
                <w:b/>
                <w:bCs/>
                <w:color w:val="000000"/>
                <w:kern w:val="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6BD29" w14:textId="77777777" w:rsidR="00235BBE" w:rsidRPr="00235BBE" w:rsidRDefault="00235BBE" w:rsidP="00235BBE">
            <w:pPr>
              <w:widowControl/>
              <w:jc w:val="center"/>
              <w:rPr>
                <w:rFonts w:ascii="宋体" w:hAnsi="宋体" w:cs="宋体"/>
                <w:b/>
                <w:bCs/>
                <w:color w:val="000000"/>
                <w:kern w:val="0"/>
                <w:sz w:val="20"/>
              </w:rPr>
            </w:pPr>
          </w:p>
        </w:tc>
        <w:tc>
          <w:tcPr>
            <w:tcW w:w="665" w:type="pct"/>
            <w:tcBorders>
              <w:top w:val="single" w:sz="4" w:space="0" w:color="000000"/>
              <w:left w:val="nil"/>
              <w:bottom w:val="single" w:sz="4" w:space="0" w:color="000000"/>
              <w:right w:val="single" w:sz="4" w:space="0" w:color="000000"/>
            </w:tcBorders>
            <w:shd w:val="clear" w:color="auto" w:fill="auto"/>
            <w:noWrap/>
            <w:vAlign w:val="center"/>
          </w:tcPr>
          <w:p w14:paraId="4E738724" w14:textId="77777777" w:rsidR="00235BBE" w:rsidRPr="00235BBE" w:rsidRDefault="00235BBE" w:rsidP="00235BBE">
            <w:pPr>
              <w:widowControl/>
              <w:jc w:val="center"/>
              <w:rPr>
                <w:rFonts w:ascii="等线" w:eastAsia="等线" w:hAnsi="等线" w:cs="宋体"/>
                <w:b/>
                <w:bCs/>
                <w:color w:val="000000"/>
                <w:kern w:val="0"/>
                <w:sz w:val="22"/>
                <w:szCs w:val="22"/>
              </w:rPr>
            </w:pPr>
          </w:p>
        </w:tc>
      </w:tr>
      <w:tr w:rsidR="00235BBE" w:rsidRPr="00235BBE" w14:paraId="47FE5D1F" w14:textId="77777777" w:rsidTr="00235BBE">
        <w:trPr>
          <w:trHeight w:val="462"/>
        </w:trPr>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41446" w14:textId="77777777" w:rsidR="00235BBE" w:rsidRPr="00235BBE" w:rsidRDefault="00235BBE" w:rsidP="00235BBE">
            <w:pPr>
              <w:widowControl/>
              <w:jc w:val="center"/>
              <w:rPr>
                <w:rFonts w:ascii="宋体" w:hAnsi="宋体" w:cs="宋体"/>
                <w:b/>
                <w:bCs/>
                <w:color w:val="000000"/>
                <w:kern w:val="0"/>
                <w:sz w:val="20"/>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A65D8" w14:textId="43359657" w:rsidR="00235BBE" w:rsidRPr="00235BBE" w:rsidRDefault="00235BBE" w:rsidP="00235BBE">
            <w:pPr>
              <w:widowControl/>
              <w:jc w:val="center"/>
              <w:rPr>
                <w:rFonts w:ascii="宋体" w:hAnsi="宋体" w:cs="宋体"/>
                <w:b/>
                <w:bCs/>
                <w:color w:val="000000"/>
                <w:kern w:val="0"/>
                <w:sz w:val="20"/>
              </w:rPr>
            </w:pPr>
            <w:r>
              <w:rPr>
                <w:rFonts w:ascii="宋体" w:hAnsi="宋体" w:cs="宋体" w:hint="eastAsia"/>
                <w:b/>
                <w:bCs/>
                <w:color w:val="000000"/>
                <w:kern w:val="0"/>
                <w:sz w:val="20"/>
              </w:rPr>
              <w:t>合计</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1F3F2" w14:textId="77777777" w:rsidR="00235BBE" w:rsidRPr="00235BBE" w:rsidRDefault="00235BBE" w:rsidP="00235BBE">
            <w:pPr>
              <w:widowControl/>
              <w:jc w:val="center"/>
              <w:rPr>
                <w:rFonts w:ascii="宋体" w:hAnsi="宋体" w:cs="宋体"/>
                <w:b/>
                <w:bCs/>
                <w:color w:val="000000"/>
                <w:kern w:val="0"/>
                <w:sz w:val="20"/>
              </w:rPr>
            </w:pPr>
          </w:p>
        </w:tc>
        <w:tc>
          <w:tcPr>
            <w:tcW w:w="1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87B14"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6AB3E" w14:textId="77777777" w:rsidR="00235BBE" w:rsidRPr="00235BBE" w:rsidRDefault="00235BBE" w:rsidP="00235BBE">
            <w:pPr>
              <w:widowControl/>
              <w:jc w:val="center"/>
              <w:rPr>
                <w:rFonts w:ascii="宋体" w:hAnsi="宋体" w:cs="宋体"/>
                <w:b/>
                <w:bCs/>
                <w:color w:val="000000"/>
                <w:kern w:val="0"/>
                <w:sz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468D4" w14:textId="77777777" w:rsidR="00235BBE" w:rsidRPr="00235BBE" w:rsidRDefault="00235BBE" w:rsidP="00235BBE">
            <w:pPr>
              <w:widowControl/>
              <w:jc w:val="center"/>
              <w:rPr>
                <w:rFonts w:ascii="宋体" w:hAnsi="宋体" w:cs="宋体"/>
                <w:b/>
                <w:bCs/>
                <w:color w:val="000000"/>
                <w:kern w:val="0"/>
                <w:sz w:val="20"/>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657CC" w14:textId="77777777" w:rsidR="00235BBE" w:rsidRPr="00235BBE" w:rsidRDefault="00235BBE" w:rsidP="00235BBE">
            <w:pPr>
              <w:widowControl/>
              <w:jc w:val="center"/>
              <w:rPr>
                <w:rFonts w:ascii="宋体" w:hAnsi="宋体" w:cs="宋体"/>
                <w:b/>
                <w:bCs/>
                <w:color w:val="000000"/>
                <w:kern w:val="0"/>
                <w:sz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2EB39" w14:textId="77777777" w:rsidR="00235BBE" w:rsidRPr="00235BBE" w:rsidRDefault="00235BBE" w:rsidP="00235BBE">
            <w:pPr>
              <w:widowControl/>
              <w:jc w:val="center"/>
              <w:rPr>
                <w:rFonts w:ascii="宋体" w:hAnsi="宋体" w:cs="宋体"/>
                <w:b/>
                <w:bCs/>
                <w:color w:val="000000"/>
                <w:kern w:val="0"/>
                <w:sz w:val="20"/>
              </w:rPr>
            </w:pPr>
          </w:p>
        </w:tc>
        <w:tc>
          <w:tcPr>
            <w:tcW w:w="665" w:type="pct"/>
            <w:tcBorders>
              <w:top w:val="single" w:sz="4" w:space="0" w:color="000000"/>
              <w:left w:val="nil"/>
              <w:bottom w:val="single" w:sz="4" w:space="0" w:color="000000"/>
              <w:right w:val="single" w:sz="4" w:space="0" w:color="000000"/>
            </w:tcBorders>
            <w:shd w:val="clear" w:color="auto" w:fill="auto"/>
            <w:noWrap/>
            <w:vAlign w:val="center"/>
          </w:tcPr>
          <w:p w14:paraId="1CA6D9CD" w14:textId="77777777" w:rsidR="00235BBE" w:rsidRPr="00235BBE" w:rsidRDefault="00235BBE" w:rsidP="00235BBE">
            <w:pPr>
              <w:widowControl/>
              <w:jc w:val="center"/>
              <w:rPr>
                <w:rFonts w:ascii="等线" w:eastAsia="等线" w:hAnsi="等线" w:cs="宋体"/>
                <w:b/>
                <w:bCs/>
                <w:color w:val="000000"/>
                <w:kern w:val="0"/>
                <w:sz w:val="22"/>
                <w:szCs w:val="22"/>
              </w:rPr>
            </w:pPr>
          </w:p>
        </w:tc>
      </w:tr>
    </w:tbl>
    <w:p w14:paraId="09E72ED7" w14:textId="77777777" w:rsidR="00DC75EF" w:rsidRDefault="00DC75EF">
      <w:pPr>
        <w:spacing w:line="360" w:lineRule="exact"/>
        <w:rPr>
          <w:rFonts w:ascii="宋体" w:hAnsi="宋体" w:cs="宋体"/>
          <w:szCs w:val="21"/>
        </w:rPr>
      </w:pPr>
    </w:p>
    <w:p w14:paraId="15643D40" w14:textId="77777777" w:rsidR="00DC75EF" w:rsidRDefault="00DC75EF">
      <w:pPr>
        <w:spacing w:line="360" w:lineRule="exact"/>
        <w:rPr>
          <w:rFonts w:ascii="宋体" w:hAnsi="宋体" w:cs="宋体"/>
          <w:szCs w:val="21"/>
        </w:rPr>
      </w:pPr>
    </w:p>
    <w:p w14:paraId="7636D867" w14:textId="77777777" w:rsidR="00996F94" w:rsidRDefault="00996F94" w:rsidP="00996F94">
      <w:pPr>
        <w:snapToGrid w:val="0"/>
        <w:spacing w:line="360" w:lineRule="auto"/>
        <w:rPr>
          <w:rFonts w:ascii="宋体" w:hAnsi="宋体" w:cs="宋体"/>
          <w:szCs w:val="21"/>
        </w:rPr>
      </w:pPr>
      <w:r>
        <w:rPr>
          <w:rFonts w:ascii="宋体" w:hAnsi="宋体" w:cs="宋体" w:hint="eastAsia"/>
          <w:szCs w:val="21"/>
        </w:rPr>
        <w:t>表式参考，可根据项目情况自行调整</w:t>
      </w:r>
    </w:p>
    <w:p w14:paraId="00BC1D60" w14:textId="77777777" w:rsidR="00DC75EF" w:rsidRDefault="00DC75EF">
      <w:pPr>
        <w:spacing w:line="360" w:lineRule="exact"/>
        <w:rPr>
          <w:rFonts w:ascii="宋体" w:hAnsi="宋体" w:cs="宋体"/>
          <w:szCs w:val="21"/>
        </w:rPr>
      </w:pPr>
    </w:p>
    <w:p w14:paraId="07CCD8AC" w14:textId="1C5B96FD" w:rsidR="00C53187" w:rsidRPr="00683299" w:rsidRDefault="00453234">
      <w:pPr>
        <w:spacing w:line="360" w:lineRule="exact"/>
        <w:rPr>
          <w:rFonts w:ascii="宋体" w:hAnsi="宋体" w:cs="宋体"/>
          <w:szCs w:val="21"/>
        </w:rPr>
      </w:pPr>
      <w:r w:rsidRPr="00683299">
        <w:rPr>
          <w:rFonts w:ascii="宋体" w:hAnsi="宋体" w:cs="宋体" w:hint="eastAsia"/>
          <w:szCs w:val="21"/>
        </w:rPr>
        <w:t>供应商名称（公章）：</w:t>
      </w:r>
    </w:p>
    <w:p w14:paraId="58A0EF90"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法定代表人或代理人（签字或盖章）：</w:t>
      </w:r>
    </w:p>
    <w:p w14:paraId="3113402E" w14:textId="1512C656" w:rsidR="00C53187" w:rsidRDefault="00453234">
      <w:pPr>
        <w:spacing w:line="360" w:lineRule="exact"/>
        <w:rPr>
          <w:rFonts w:ascii="宋体" w:hAnsi="宋体" w:cs="宋体"/>
          <w:szCs w:val="21"/>
        </w:rPr>
      </w:pPr>
      <w:r w:rsidRPr="00683299">
        <w:rPr>
          <w:rFonts w:ascii="宋体" w:hAnsi="宋体" w:cs="宋体" w:hint="eastAsia"/>
          <w:szCs w:val="21"/>
        </w:rPr>
        <w:t>日期：      年    月    日</w:t>
      </w:r>
    </w:p>
    <w:p w14:paraId="0C4F89D1" w14:textId="77777777" w:rsidR="00996F94" w:rsidRPr="00683299" w:rsidRDefault="00996F94">
      <w:pPr>
        <w:spacing w:line="360" w:lineRule="exact"/>
        <w:rPr>
          <w:rFonts w:ascii="宋体" w:hAnsi="宋体" w:cs="宋体"/>
          <w:szCs w:val="21"/>
        </w:rPr>
      </w:pPr>
    </w:p>
    <w:p w14:paraId="4A91E885" w14:textId="0BA7A2A9" w:rsidR="00C53187" w:rsidRPr="00683299" w:rsidRDefault="00C53187">
      <w:pPr>
        <w:spacing w:line="360" w:lineRule="exact"/>
        <w:rPr>
          <w:rFonts w:ascii="宋体" w:hAnsi="宋体" w:cs="宋体"/>
          <w:szCs w:val="21"/>
        </w:rPr>
      </w:pPr>
    </w:p>
    <w:p w14:paraId="5A921EEA" w14:textId="77777777" w:rsidR="00C53187" w:rsidRPr="00683299" w:rsidRDefault="00C53187">
      <w:pPr>
        <w:spacing w:line="360" w:lineRule="exact"/>
        <w:rPr>
          <w:rFonts w:ascii="宋体" w:hAnsi="宋体" w:cs="宋体"/>
          <w:szCs w:val="21"/>
        </w:rPr>
      </w:pPr>
    </w:p>
    <w:p w14:paraId="32B8E6BA" w14:textId="77777777" w:rsidR="00C53187" w:rsidRPr="00683299" w:rsidRDefault="00C53187">
      <w:pPr>
        <w:spacing w:line="360" w:lineRule="exact"/>
        <w:rPr>
          <w:rFonts w:ascii="宋体" w:hAnsi="宋体" w:cs="宋体"/>
          <w:szCs w:val="21"/>
        </w:rPr>
        <w:sectPr w:rsidR="00C53187" w:rsidRPr="00683299">
          <w:headerReference w:type="even" r:id="rId7"/>
          <w:headerReference w:type="default" r:id="rId8"/>
          <w:footerReference w:type="even" r:id="rId9"/>
          <w:footerReference w:type="default" r:id="rId10"/>
          <w:headerReference w:type="first" r:id="rId11"/>
          <w:pgSz w:w="11907" w:h="16839"/>
          <w:pgMar w:top="1440" w:right="1800" w:bottom="1440" w:left="1800" w:header="851" w:footer="992" w:gutter="0"/>
          <w:cols w:space="720"/>
          <w:docGrid w:type="lines" w:linePitch="312"/>
        </w:sectPr>
      </w:pPr>
    </w:p>
    <w:p w14:paraId="7A7840BD" w14:textId="77777777" w:rsidR="00C53187" w:rsidRPr="00683299" w:rsidRDefault="00453234" w:rsidP="00996F94">
      <w:pPr>
        <w:pStyle w:val="a3"/>
        <w:overflowPunct w:val="0"/>
        <w:snapToGrid w:val="0"/>
        <w:spacing w:line="360" w:lineRule="auto"/>
        <w:ind w:firstLine="0"/>
        <w:rPr>
          <w:rFonts w:hAnsi="宋体" w:cs="宋体"/>
          <w:b/>
          <w:kern w:val="0"/>
          <w:sz w:val="21"/>
          <w:szCs w:val="21"/>
        </w:rPr>
      </w:pPr>
      <w:r w:rsidRPr="00683299">
        <w:rPr>
          <w:rFonts w:asciiTheme="minorEastAsia" w:eastAsiaTheme="minorEastAsia" w:hAnsiTheme="minorEastAsia" w:cs="宋体" w:hint="eastAsia"/>
          <w:b/>
          <w:kern w:val="0"/>
          <w:szCs w:val="21"/>
        </w:rPr>
        <w:lastRenderedPageBreak/>
        <w:t>附件7：质保及售后服务承诺书</w:t>
      </w:r>
    </w:p>
    <w:p w14:paraId="72588453" w14:textId="77777777" w:rsidR="00C53187" w:rsidRPr="00683299" w:rsidRDefault="00C53187">
      <w:pPr>
        <w:pStyle w:val="a3"/>
        <w:overflowPunct w:val="0"/>
        <w:snapToGrid w:val="0"/>
        <w:spacing w:line="360" w:lineRule="auto"/>
        <w:ind w:firstLine="422"/>
        <w:rPr>
          <w:rFonts w:hAnsi="宋体" w:cs="宋体"/>
          <w:b/>
          <w:kern w:val="0"/>
          <w:sz w:val="21"/>
          <w:szCs w:val="21"/>
        </w:rPr>
      </w:pPr>
    </w:p>
    <w:p w14:paraId="48D9531F" w14:textId="77777777" w:rsidR="00C53187" w:rsidRPr="00683299" w:rsidRDefault="00453234">
      <w:pPr>
        <w:pStyle w:val="a3"/>
        <w:overflowPunct w:val="0"/>
        <w:snapToGrid w:val="0"/>
        <w:spacing w:line="360" w:lineRule="auto"/>
        <w:ind w:firstLine="562"/>
        <w:jc w:val="center"/>
        <w:rPr>
          <w:rFonts w:hAnsi="宋体" w:cs="宋体"/>
          <w:b/>
          <w:bCs/>
          <w:sz w:val="32"/>
          <w:szCs w:val="32"/>
        </w:rPr>
      </w:pPr>
      <w:r w:rsidRPr="00683299">
        <w:rPr>
          <w:rFonts w:hAnsi="宋体" w:cs="宋体" w:hint="eastAsia"/>
          <w:b/>
          <w:bCs/>
          <w:sz w:val="28"/>
          <w:szCs w:val="28"/>
        </w:rPr>
        <w:t>质保及售后服务承诺书</w:t>
      </w:r>
    </w:p>
    <w:p w14:paraId="5456A68D" w14:textId="77777777" w:rsidR="00C53187" w:rsidRPr="00683299" w:rsidRDefault="00C53187">
      <w:pPr>
        <w:spacing w:line="360" w:lineRule="auto"/>
        <w:ind w:firstLine="480"/>
        <w:rPr>
          <w:rFonts w:ascii="宋体" w:hAnsi="宋体" w:cs="宋体"/>
          <w:sz w:val="24"/>
          <w:szCs w:val="24"/>
        </w:rPr>
      </w:pPr>
    </w:p>
    <w:p w14:paraId="1B404458" w14:textId="77777777" w:rsidR="00C53187" w:rsidRPr="00683299" w:rsidRDefault="00453234" w:rsidP="0084749C">
      <w:pPr>
        <w:spacing w:line="360" w:lineRule="auto"/>
        <w:rPr>
          <w:rFonts w:ascii="宋体" w:hAnsi="宋体" w:cs="宋体"/>
          <w:sz w:val="24"/>
          <w:szCs w:val="24"/>
        </w:rPr>
      </w:pPr>
      <w:r w:rsidRPr="00683299">
        <w:rPr>
          <w:rFonts w:ascii="宋体" w:hAnsi="宋体" w:cs="宋体" w:hint="eastAsia"/>
          <w:sz w:val="24"/>
          <w:szCs w:val="24"/>
        </w:rPr>
        <w:t>服务承诺如下：</w:t>
      </w:r>
    </w:p>
    <w:p w14:paraId="0B8AA4A3" w14:textId="77777777" w:rsidR="00C53187" w:rsidRPr="00683299" w:rsidRDefault="00C53187">
      <w:pPr>
        <w:spacing w:line="360" w:lineRule="auto"/>
        <w:ind w:firstLine="480"/>
        <w:rPr>
          <w:rFonts w:ascii="宋体" w:hAnsi="宋体" w:cs="宋体"/>
          <w:sz w:val="24"/>
          <w:szCs w:val="24"/>
        </w:rPr>
      </w:pPr>
    </w:p>
    <w:p w14:paraId="60DAAB53" w14:textId="77777777" w:rsidR="00C53187" w:rsidRPr="00683299" w:rsidRDefault="00C53187">
      <w:pPr>
        <w:pStyle w:val="a9"/>
      </w:pPr>
    </w:p>
    <w:p w14:paraId="3FEB6C24" w14:textId="77777777" w:rsidR="00C53187" w:rsidRPr="00683299" w:rsidRDefault="00453234" w:rsidP="0084749C">
      <w:pPr>
        <w:spacing w:line="360" w:lineRule="auto"/>
        <w:rPr>
          <w:rFonts w:ascii="宋体" w:hAnsi="宋体" w:cs="宋体"/>
          <w:sz w:val="24"/>
          <w:szCs w:val="24"/>
        </w:rPr>
      </w:pPr>
      <w:r w:rsidRPr="00683299">
        <w:rPr>
          <w:rFonts w:ascii="宋体" w:hAnsi="宋体" w:cs="宋体" w:hint="eastAsia"/>
          <w:sz w:val="24"/>
          <w:szCs w:val="24"/>
        </w:rPr>
        <w:t>质保</w:t>
      </w:r>
      <w:r w:rsidRPr="00683299">
        <w:rPr>
          <w:rFonts w:ascii="宋体" w:hAnsi="宋体" w:cs="宋体"/>
          <w:sz w:val="24"/>
          <w:szCs w:val="24"/>
        </w:rPr>
        <w:t>承诺如下：</w:t>
      </w:r>
    </w:p>
    <w:p w14:paraId="45A06483" w14:textId="77777777" w:rsidR="00C53187" w:rsidRPr="00683299" w:rsidRDefault="00C53187">
      <w:pPr>
        <w:spacing w:line="360" w:lineRule="auto"/>
        <w:ind w:firstLine="480"/>
        <w:rPr>
          <w:rFonts w:ascii="宋体" w:hAnsi="宋体" w:cs="宋体"/>
          <w:sz w:val="24"/>
          <w:szCs w:val="24"/>
        </w:rPr>
      </w:pPr>
    </w:p>
    <w:p w14:paraId="353CE1B6" w14:textId="77777777" w:rsidR="00C53187" w:rsidRPr="00683299" w:rsidRDefault="00C53187">
      <w:pPr>
        <w:pStyle w:val="a9"/>
      </w:pPr>
    </w:p>
    <w:p w14:paraId="7BABE113"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供应商名称（公章）：</w:t>
      </w:r>
    </w:p>
    <w:p w14:paraId="0BE68D91"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法定代表人或代理人（签字或盖章）：</w:t>
      </w:r>
    </w:p>
    <w:p w14:paraId="26D1AA4D"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日期：      年    月    日</w:t>
      </w:r>
    </w:p>
    <w:p w14:paraId="547F0F68" w14:textId="77777777" w:rsidR="00C53187" w:rsidRPr="00683299" w:rsidRDefault="00C53187">
      <w:pPr>
        <w:ind w:firstLine="480"/>
        <w:rPr>
          <w:rFonts w:ascii="宋体" w:hAnsi="宋体" w:cs="宋体"/>
          <w:sz w:val="24"/>
          <w:szCs w:val="24"/>
        </w:rPr>
      </w:pPr>
    </w:p>
    <w:p w14:paraId="297EF4E8" w14:textId="77777777" w:rsidR="00C53187" w:rsidRPr="00683299" w:rsidRDefault="00C53187">
      <w:pPr>
        <w:ind w:firstLine="480"/>
        <w:rPr>
          <w:rFonts w:ascii="宋体" w:hAnsi="宋体" w:cs="宋体"/>
          <w:sz w:val="24"/>
          <w:szCs w:val="24"/>
        </w:rPr>
      </w:pPr>
    </w:p>
    <w:p w14:paraId="23D9FFA0" w14:textId="77777777" w:rsidR="00996F94" w:rsidRDefault="00996F94" w:rsidP="00996F94">
      <w:pPr>
        <w:adjustRightInd w:val="0"/>
        <w:snapToGrid w:val="0"/>
        <w:spacing w:line="360" w:lineRule="auto"/>
        <w:rPr>
          <w:rFonts w:ascii="宋体" w:hAnsi="宋体" w:cs="宋体"/>
          <w:b/>
          <w:kern w:val="0"/>
          <w:szCs w:val="21"/>
        </w:rPr>
      </w:pPr>
    </w:p>
    <w:p w14:paraId="6281CC09" w14:textId="08B1B0D8" w:rsidR="00C53187" w:rsidRPr="00683299" w:rsidRDefault="00453234" w:rsidP="00996F94">
      <w:pPr>
        <w:adjustRightInd w:val="0"/>
        <w:snapToGrid w:val="0"/>
        <w:spacing w:line="360" w:lineRule="auto"/>
        <w:rPr>
          <w:rFonts w:asciiTheme="minorEastAsia" w:eastAsiaTheme="minorEastAsia" w:hAnsiTheme="minorEastAsia" w:cs="宋体"/>
          <w:b/>
          <w:kern w:val="0"/>
          <w:sz w:val="24"/>
          <w:szCs w:val="21"/>
        </w:rPr>
      </w:pPr>
      <w:r w:rsidRPr="00683299">
        <w:rPr>
          <w:rFonts w:asciiTheme="minorEastAsia" w:eastAsiaTheme="minorEastAsia" w:hAnsiTheme="minorEastAsia" w:cs="宋体" w:hint="eastAsia"/>
          <w:b/>
          <w:kern w:val="0"/>
          <w:sz w:val="24"/>
          <w:szCs w:val="21"/>
        </w:rPr>
        <w:t>附件8：偏离表</w:t>
      </w:r>
    </w:p>
    <w:p w14:paraId="287D522F" w14:textId="77777777" w:rsidR="00C53187" w:rsidRPr="00683299" w:rsidRDefault="00453234">
      <w:pPr>
        <w:adjustRightInd w:val="0"/>
        <w:snapToGrid w:val="0"/>
        <w:spacing w:line="360" w:lineRule="auto"/>
        <w:ind w:firstLine="562"/>
        <w:jc w:val="center"/>
        <w:rPr>
          <w:rFonts w:ascii="宋体" w:hAnsi="宋体" w:cs="宋体"/>
          <w:b/>
          <w:bCs/>
          <w:sz w:val="28"/>
          <w:szCs w:val="28"/>
        </w:rPr>
      </w:pPr>
      <w:r w:rsidRPr="00683299">
        <w:rPr>
          <w:rFonts w:ascii="宋体" w:hAnsi="宋体" w:cs="宋体" w:hint="eastAsia"/>
          <w:b/>
          <w:bCs/>
          <w:sz w:val="28"/>
          <w:szCs w:val="28"/>
        </w:rPr>
        <w:t>偏 离 表</w:t>
      </w:r>
    </w:p>
    <w:p w14:paraId="6AC6918A" w14:textId="77777777" w:rsidR="00C53187" w:rsidRPr="00683299" w:rsidRDefault="00453234">
      <w:pPr>
        <w:ind w:firstLineChars="200" w:firstLine="420"/>
        <w:rPr>
          <w:rFonts w:ascii="宋体" w:hAnsi="宋体" w:cs="宋体"/>
          <w:szCs w:val="21"/>
        </w:rPr>
      </w:pPr>
      <w:r w:rsidRPr="00683299">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5ECA4B60" w14:textId="77777777" w:rsidR="00C53187" w:rsidRPr="00683299" w:rsidRDefault="00453234">
      <w:pPr>
        <w:ind w:firstLineChars="200" w:firstLine="420"/>
        <w:rPr>
          <w:rFonts w:ascii="宋体" w:hAnsi="宋体" w:cs="宋体"/>
          <w:szCs w:val="21"/>
        </w:rPr>
      </w:pPr>
      <w:r w:rsidRPr="00683299">
        <w:rPr>
          <w:rFonts w:ascii="宋体" w:hAnsi="宋体" w:cs="宋体" w:hint="eastAsia"/>
          <w:szCs w:val="21"/>
        </w:rPr>
        <w:t xml:space="preserve">如无偏离，请在本表格中写“无”，并附在响应文件中。          </w:t>
      </w:r>
    </w:p>
    <w:p w14:paraId="11BA7F9D" w14:textId="77777777" w:rsidR="00C53187" w:rsidRPr="00683299" w:rsidRDefault="00453234">
      <w:pPr>
        <w:ind w:firstLineChars="200" w:firstLine="420"/>
        <w:jc w:val="left"/>
        <w:rPr>
          <w:rFonts w:ascii="宋体" w:hAnsi="宋体" w:cs="宋体"/>
          <w:szCs w:val="21"/>
        </w:rPr>
      </w:pPr>
      <w:r w:rsidRPr="00683299">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683299" w:rsidRPr="00683299" w14:paraId="7C02788E" w14:textId="77777777">
        <w:trPr>
          <w:trHeight w:hRule="exact" w:val="510"/>
        </w:trPr>
        <w:tc>
          <w:tcPr>
            <w:tcW w:w="2132" w:type="dxa"/>
            <w:vAlign w:val="center"/>
          </w:tcPr>
          <w:p w14:paraId="3ABE666E" w14:textId="77777777" w:rsidR="00C53187" w:rsidRPr="00683299" w:rsidRDefault="00453234">
            <w:pPr>
              <w:jc w:val="center"/>
              <w:rPr>
                <w:rFonts w:ascii="宋体" w:hAnsi="宋体" w:cs="宋体"/>
                <w:szCs w:val="21"/>
              </w:rPr>
            </w:pPr>
            <w:r w:rsidRPr="00683299">
              <w:rPr>
                <w:rFonts w:ascii="宋体" w:hAnsi="宋体" w:cs="宋体" w:hint="eastAsia"/>
                <w:szCs w:val="21"/>
              </w:rPr>
              <w:t>章节号</w:t>
            </w:r>
          </w:p>
        </w:tc>
        <w:tc>
          <w:tcPr>
            <w:tcW w:w="2132" w:type="dxa"/>
            <w:vAlign w:val="center"/>
          </w:tcPr>
          <w:p w14:paraId="356C4CDF" w14:textId="77777777" w:rsidR="00C53187" w:rsidRPr="00683299" w:rsidRDefault="00453234">
            <w:pPr>
              <w:jc w:val="center"/>
              <w:rPr>
                <w:rFonts w:ascii="宋体" w:hAnsi="宋体" w:cs="宋体"/>
                <w:szCs w:val="21"/>
              </w:rPr>
            </w:pPr>
            <w:r w:rsidRPr="00683299">
              <w:rPr>
                <w:rFonts w:ascii="宋体" w:hAnsi="宋体" w:cs="宋体" w:hint="eastAsia"/>
                <w:szCs w:val="21"/>
              </w:rPr>
              <w:t>供应商的偏离</w:t>
            </w:r>
          </w:p>
        </w:tc>
        <w:tc>
          <w:tcPr>
            <w:tcW w:w="3044" w:type="dxa"/>
            <w:vAlign w:val="center"/>
          </w:tcPr>
          <w:p w14:paraId="16CDE8B9" w14:textId="77777777" w:rsidR="00C53187" w:rsidRPr="00683299" w:rsidRDefault="00453234">
            <w:pPr>
              <w:jc w:val="center"/>
              <w:rPr>
                <w:rFonts w:ascii="宋体" w:hAnsi="宋体" w:cs="宋体"/>
                <w:szCs w:val="21"/>
              </w:rPr>
            </w:pPr>
            <w:r w:rsidRPr="00683299">
              <w:rPr>
                <w:rFonts w:ascii="宋体" w:hAnsi="宋体" w:cs="宋体" w:hint="eastAsia"/>
                <w:szCs w:val="21"/>
              </w:rPr>
              <w:t>供应商偏离的理由</w:t>
            </w:r>
          </w:p>
        </w:tc>
        <w:tc>
          <w:tcPr>
            <w:tcW w:w="1440" w:type="dxa"/>
            <w:vAlign w:val="center"/>
          </w:tcPr>
          <w:p w14:paraId="7465AF49" w14:textId="77777777" w:rsidR="00C53187" w:rsidRPr="00683299" w:rsidRDefault="00453234">
            <w:pPr>
              <w:jc w:val="center"/>
              <w:rPr>
                <w:rFonts w:ascii="宋体" w:hAnsi="宋体" w:cs="宋体"/>
                <w:szCs w:val="21"/>
              </w:rPr>
            </w:pPr>
            <w:r w:rsidRPr="00683299">
              <w:rPr>
                <w:rFonts w:ascii="宋体" w:hAnsi="宋体" w:cs="宋体" w:hint="eastAsia"/>
                <w:szCs w:val="21"/>
              </w:rPr>
              <w:t>备注</w:t>
            </w:r>
          </w:p>
        </w:tc>
      </w:tr>
      <w:tr w:rsidR="00683299" w:rsidRPr="00683299" w14:paraId="7232D127" w14:textId="77777777">
        <w:trPr>
          <w:trHeight w:hRule="exact" w:val="510"/>
        </w:trPr>
        <w:tc>
          <w:tcPr>
            <w:tcW w:w="2132" w:type="dxa"/>
          </w:tcPr>
          <w:p w14:paraId="05D7D54D" w14:textId="77777777" w:rsidR="00C53187" w:rsidRPr="00683299" w:rsidRDefault="00C53187">
            <w:pPr>
              <w:rPr>
                <w:rFonts w:ascii="宋体" w:hAnsi="宋体" w:cs="宋体"/>
                <w:szCs w:val="21"/>
              </w:rPr>
            </w:pPr>
          </w:p>
        </w:tc>
        <w:tc>
          <w:tcPr>
            <w:tcW w:w="2132" w:type="dxa"/>
          </w:tcPr>
          <w:p w14:paraId="441EAC3C" w14:textId="77777777" w:rsidR="00C53187" w:rsidRPr="00683299" w:rsidRDefault="00C53187">
            <w:pPr>
              <w:rPr>
                <w:rFonts w:ascii="宋体" w:hAnsi="宋体" w:cs="宋体"/>
                <w:szCs w:val="21"/>
              </w:rPr>
            </w:pPr>
          </w:p>
        </w:tc>
        <w:tc>
          <w:tcPr>
            <w:tcW w:w="3044" w:type="dxa"/>
          </w:tcPr>
          <w:p w14:paraId="67C25BA7" w14:textId="77777777" w:rsidR="00C53187" w:rsidRPr="00683299" w:rsidRDefault="00C53187">
            <w:pPr>
              <w:rPr>
                <w:rFonts w:ascii="宋体" w:hAnsi="宋体" w:cs="宋体"/>
                <w:szCs w:val="21"/>
              </w:rPr>
            </w:pPr>
          </w:p>
        </w:tc>
        <w:tc>
          <w:tcPr>
            <w:tcW w:w="1440" w:type="dxa"/>
          </w:tcPr>
          <w:p w14:paraId="2642F80D" w14:textId="77777777" w:rsidR="00C53187" w:rsidRPr="00683299" w:rsidRDefault="00C53187">
            <w:pPr>
              <w:rPr>
                <w:rFonts w:ascii="宋体" w:hAnsi="宋体" w:cs="宋体"/>
                <w:szCs w:val="21"/>
              </w:rPr>
            </w:pPr>
          </w:p>
        </w:tc>
      </w:tr>
      <w:tr w:rsidR="00683299" w:rsidRPr="00683299" w14:paraId="2409EDC1" w14:textId="77777777">
        <w:trPr>
          <w:trHeight w:hRule="exact" w:val="510"/>
        </w:trPr>
        <w:tc>
          <w:tcPr>
            <w:tcW w:w="2132" w:type="dxa"/>
          </w:tcPr>
          <w:p w14:paraId="228EBB7B" w14:textId="77777777" w:rsidR="00C53187" w:rsidRPr="00683299" w:rsidRDefault="00C53187">
            <w:pPr>
              <w:rPr>
                <w:rFonts w:ascii="宋体" w:hAnsi="宋体" w:cs="宋体"/>
                <w:szCs w:val="21"/>
              </w:rPr>
            </w:pPr>
          </w:p>
        </w:tc>
        <w:tc>
          <w:tcPr>
            <w:tcW w:w="2132" w:type="dxa"/>
          </w:tcPr>
          <w:p w14:paraId="58BB3054" w14:textId="77777777" w:rsidR="00C53187" w:rsidRPr="00683299" w:rsidRDefault="00C53187">
            <w:pPr>
              <w:rPr>
                <w:rFonts w:ascii="宋体" w:hAnsi="宋体" w:cs="宋体"/>
                <w:szCs w:val="21"/>
              </w:rPr>
            </w:pPr>
          </w:p>
        </w:tc>
        <w:tc>
          <w:tcPr>
            <w:tcW w:w="3044" w:type="dxa"/>
          </w:tcPr>
          <w:p w14:paraId="2039EDC5" w14:textId="77777777" w:rsidR="00C53187" w:rsidRPr="00683299" w:rsidRDefault="00C53187">
            <w:pPr>
              <w:rPr>
                <w:rFonts w:ascii="宋体" w:hAnsi="宋体" w:cs="宋体"/>
                <w:szCs w:val="21"/>
              </w:rPr>
            </w:pPr>
          </w:p>
        </w:tc>
        <w:tc>
          <w:tcPr>
            <w:tcW w:w="1440" w:type="dxa"/>
          </w:tcPr>
          <w:p w14:paraId="69635D94" w14:textId="77777777" w:rsidR="00C53187" w:rsidRPr="00683299" w:rsidRDefault="00C53187">
            <w:pPr>
              <w:rPr>
                <w:rFonts w:ascii="宋体" w:hAnsi="宋体" w:cs="宋体"/>
                <w:szCs w:val="21"/>
              </w:rPr>
            </w:pPr>
          </w:p>
        </w:tc>
      </w:tr>
      <w:tr w:rsidR="00683299" w:rsidRPr="00683299" w14:paraId="1761931C" w14:textId="77777777">
        <w:trPr>
          <w:trHeight w:hRule="exact" w:val="510"/>
        </w:trPr>
        <w:tc>
          <w:tcPr>
            <w:tcW w:w="2132" w:type="dxa"/>
          </w:tcPr>
          <w:p w14:paraId="2BF2C9AD" w14:textId="77777777" w:rsidR="00C53187" w:rsidRPr="00683299" w:rsidRDefault="00C53187">
            <w:pPr>
              <w:rPr>
                <w:rFonts w:ascii="宋体" w:hAnsi="宋体" w:cs="宋体"/>
                <w:szCs w:val="21"/>
              </w:rPr>
            </w:pPr>
          </w:p>
        </w:tc>
        <w:tc>
          <w:tcPr>
            <w:tcW w:w="2132" w:type="dxa"/>
          </w:tcPr>
          <w:p w14:paraId="1C2FAD0B" w14:textId="77777777" w:rsidR="00C53187" w:rsidRPr="00683299" w:rsidRDefault="00C53187">
            <w:pPr>
              <w:rPr>
                <w:rFonts w:ascii="宋体" w:hAnsi="宋体" w:cs="宋体"/>
                <w:szCs w:val="21"/>
              </w:rPr>
            </w:pPr>
          </w:p>
        </w:tc>
        <w:tc>
          <w:tcPr>
            <w:tcW w:w="3044" w:type="dxa"/>
          </w:tcPr>
          <w:p w14:paraId="6C0E4580" w14:textId="77777777" w:rsidR="00C53187" w:rsidRPr="00683299" w:rsidRDefault="00C53187">
            <w:pPr>
              <w:rPr>
                <w:rFonts w:ascii="宋体" w:hAnsi="宋体" w:cs="宋体"/>
                <w:szCs w:val="21"/>
              </w:rPr>
            </w:pPr>
          </w:p>
        </w:tc>
        <w:tc>
          <w:tcPr>
            <w:tcW w:w="1440" w:type="dxa"/>
          </w:tcPr>
          <w:p w14:paraId="7A8D3CC7" w14:textId="77777777" w:rsidR="00C53187" w:rsidRPr="00683299" w:rsidRDefault="00C53187">
            <w:pPr>
              <w:rPr>
                <w:rFonts w:ascii="宋体" w:hAnsi="宋体" w:cs="宋体"/>
                <w:szCs w:val="21"/>
              </w:rPr>
            </w:pPr>
          </w:p>
        </w:tc>
      </w:tr>
    </w:tbl>
    <w:p w14:paraId="1555538B"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供应商名称（公章）：</w:t>
      </w:r>
    </w:p>
    <w:p w14:paraId="0572C215"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法定代表人或代理人（签字或盖章）：</w:t>
      </w:r>
    </w:p>
    <w:p w14:paraId="1E8C5727" w14:textId="77777777" w:rsidR="00C53187" w:rsidRPr="00683299" w:rsidRDefault="00453234">
      <w:pPr>
        <w:spacing w:line="360" w:lineRule="exact"/>
        <w:rPr>
          <w:rFonts w:ascii="宋体" w:hAnsi="宋体" w:cs="宋体"/>
          <w:szCs w:val="21"/>
        </w:rPr>
      </w:pPr>
      <w:r w:rsidRPr="00683299">
        <w:rPr>
          <w:rFonts w:ascii="宋体" w:hAnsi="宋体" w:cs="宋体" w:hint="eastAsia"/>
          <w:szCs w:val="21"/>
        </w:rPr>
        <w:t>日期：      年    月    日</w:t>
      </w:r>
    </w:p>
    <w:p w14:paraId="08F83D80" w14:textId="77777777" w:rsidR="00C53187" w:rsidRPr="00683299" w:rsidRDefault="00C53187">
      <w:pPr>
        <w:ind w:firstLine="480"/>
        <w:rPr>
          <w:rFonts w:ascii="宋体" w:hAnsi="宋体" w:cs="宋体"/>
          <w:sz w:val="24"/>
          <w:szCs w:val="24"/>
        </w:rPr>
      </w:pPr>
    </w:p>
    <w:p w14:paraId="365C122B" w14:textId="77777777" w:rsidR="00C53187" w:rsidRPr="00683299" w:rsidRDefault="00C53187">
      <w:pPr>
        <w:widowControl/>
        <w:snapToGrid w:val="0"/>
        <w:ind w:right="-306" w:firstLine="480"/>
        <w:jc w:val="center"/>
        <w:rPr>
          <w:rFonts w:ascii="微软雅黑" w:eastAsia="微软雅黑" w:hAnsi="微软雅黑" w:cs="微软雅黑"/>
          <w:b/>
          <w:bCs/>
          <w:sz w:val="24"/>
          <w:szCs w:val="24"/>
        </w:rPr>
      </w:pPr>
    </w:p>
    <w:p w14:paraId="0531DE15" w14:textId="77777777" w:rsidR="00C53187" w:rsidRPr="00683299" w:rsidRDefault="00453234">
      <w:pPr>
        <w:widowControl/>
        <w:snapToGrid w:val="0"/>
        <w:ind w:right="-306" w:firstLine="480"/>
        <w:jc w:val="center"/>
        <w:rPr>
          <w:rFonts w:ascii="微软雅黑" w:eastAsia="微软雅黑" w:hAnsi="微软雅黑" w:cs="微软雅黑"/>
          <w:b/>
          <w:bCs/>
          <w:sz w:val="28"/>
          <w:szCs w:val="28"/>
        </w:rPr>
      </w:pPr>
      <w:r w:rsidRPr="00683299">
        <w:rPr>
          <w:rFonts w:ascii="微软雅黑" w:eastAsia="微软雅黑" w:hAnsi="微软雅黑" w:cs="微软雅黑" w:hint="eastAsia"/>
          <w:b/>
          <w:bCs/>
          <w:sz w:val="24"/>
          <w:szCs w:val="24"/>
        </w:rPr>
        <w:t>本询价通知书的最终解释权归常州市城投建设工程招标有限公司所有。</w:t>
      </w:r>
    </w:p>
    <w:p w14:paraId="652172AA" w14:textId="77777777" w:rsidR="00C53187" w:rsidRPr="00683299" w:rsidRDefault="00453234">
      <w:pPr>
        <w:widowControl/>
        <w:snapToGrid w:val="0"/>
        <w:ind w:right="-306" w:firstLine="640"/>
        <w:jc w:val="center"/>
        <w:rPr>
          <w:rFonts w:ascii="微软雅黑" w:eastAsia="微软雅黑" w:hAnsi="微软雅黑" w:cs="微软雅黑"/>
          <w:b/>
          <w:bCs/>
          <w:sz w:val="28"/>
          <w:szCs w:val="28"/>
        </w:rPr>
      </w:pPr>
      <w:r w:rsidRPr="00683299">
        <w:rPr>
          <w:rFonts w:ascii="微软雅黑" w:eastAsia="微软雅黑" w:hAnsi="微软雅黑" w:cs="微软雅黑" w:hint="eastAsia"/>
          <w:b/>
          <w:bCs/>
          <w:sz w:val="32"/>
          <w:szCs w:val="32"/>
        </w:rPr>
        <w:t>（全文完）</w:t>
      </w:r>
    </w:p>
    <w:sectPr w:rsidR="00C53187" w:rsidRPr="0068329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AF43D" w14:textId="77777777" w:rsidR="003500CE" w:rsidRDefault="003500CE">
      <w:r>
        <w:separator/>
      </w:r>
    </w:p>
  </w:endnote>
  <w:endnote w:type="continuationSeparator" w:id="0">
    <w:p w14:paraId="5F582A10" w14:textId="77777777" w:rsidR="003500CE" w:rsidRDefault="0035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3050705020303"/>
    <w:charset w:val="00"/>
    <w:family w:val="roman"/>
    <w:pitch w:val="default"/>
    <w:sig w:usb0="00000287" w:usb1="00000000" w:usb2="00000000" w:usb3="00000000" w:csb0="2000009F" w:csb1="DFD7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6AA2" w14:textId="77777777" w:rsidR="00A81612" w:rsidRDefault="00A81612">
    <w:pPr>
      <w:pStyle w:val="af4"/>
      <w:framePr w:wrap="around" w:vAnchor="text" w:hAnchor="margin" w:xAlign="outside" w:y="1"/>
      <w:rPr>
        <w:rStyle w:val="14"/>
      </w:rPr>
    </w:pPr>
    <w:r>
      <w:fldChar w:fldCharType="begin"/>
    </w:r>
    <w:r>
      <w:rPr>
        <w:rStyle w:val="14"/>
      </w:rPr>
      <w:instrText xml:space="preserve">PAGE  </w:instrText>
    </w:r>
    <w:r>
      <w:fldChar w:fldCharType="end"/>
    </w:r>
  </w:p>
  <w:p w14:paraId="3999C250" w14:textId="77777777" w:rsidR="00A81612" w:rsidRDefault="00A81612">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6494" w14:textId="7F6DD94E" w:rsidR="00A81612" w:rsidRDefault="00A81612">
    <w:pPr>
      <w:pStyle w:val="af4"/>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134A3">
      <w:rPr>
        <w:rFonts w:ascii="仿宋_GB2312" w:eastAsia="仿宋_GB2312" w:hAnsi="宋体"/>
        <w:noProof/>
        <w:szCs w:val="21"/>
      </w:rPr>
      <w:t>24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134A3">
      <w:rPr>
        <w:rFonts w:ascii="仿宋_GB2312" w:eastAsia="仿宋_GB2312" w:hAnsi="宋体"/>
        <w:noProof/>
        <w:szCs w:val="21"/>
      </w:rPr>
      <w:t>26</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7CC5F" w14:textId="77777777" w:rsidR="003500CE" w:rsidRDefault="003500CE">
      <w:r>
        <w:separator/>
      </w:r>
    </w:p>
  </w:footnote>
  <w:footnote w:type="continuationSeparator" w:id="0">
    <w:p w14:paraId="6CAC7112" w14:textId="77777777" w:rsidR="003500CE" w:rsidRDefault="0035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6680" w14:textId="77777777" w:rsidR="00A81612" w:rsidRDefault="00A81612">
    <w:pPr>
      <w:pStyle w:val="af6"/>
    </w:pPr>
    <w:r>
      <w:rPr>
        <w:noProof/>
      </w:rPr>
      <w:drawing>
        <wp:anchor distT="0" distB="0" distL="114300" distR="114300" simplePos="0" relativeHeight="251661312" behindDoc="1" locked="0" layoutInCell="0" allowOverlap="1" wp14:anchorId="652AF2A1" wp14:editId="3BAAE959">
          <wp:simplePos x="0" y="0"/>
          <wp:positionH relativeFrom="margin">
            <wp:align>center</wp:align>
          </wp:positionH>
          <wp:positionV relativeFrom="margin">
            <wp:align>center</wp:align>
          </wp:positionV>
          <wp:extent cx="5401310" cy="5401310"/>
          <wp:effectExtent l="0" t="0" r="8890" b="8890"/>
          <wp:wrapNone/>
          <wp:docPr id="125088562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8562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8031" w14:textId="77777777" w:rsidR="00A81612" w:rsidRDefault="00A81612">
    <w:pPr>
      <w:pStyle w:val="af6"/>
      <w:jc w:val="right"/>
    </w:pPr>
    <w:r>
      <w:rPr>
        <w:noProof/>
      </w:rPr>
      <w:drawing>
        <wp:anchor distT="0" distB="0" distL="114300" distR="114300" simplePos="0" relativeHeight="251659264" behindDoc="1" locked="0" layoutInCell="0" allowOverlap="1" wp14:anchorId="26C6D386" wp14:editId="34AD8D81">
          <wp:simplePos x="0" y="0"/>
          <wp:positionH relativeFrom="margin">
            <wp:align>center</wp:align>
          </wp:positionH>
          <wp:positionV relativeFrom="margin">
            <wp:align>center</wp:align>
          </wp:positionV>
          <wp:extent cx="5401310" cy="5401310"/>
          <wp:effectExtent l="0" t="0" r="8890" b="8890"/>
          <wp:wrapNone/>
          <wp:docPr id="37165006"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5006"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AE1F" w14:textId="77777777" w:rsidR="00A81612" w:rsidRDefault="00A81612">
    <w:pPr>
      <w:pStyle w:val="af6"/>
    </w:pPr>
    <w:r>
      <w:rPr>
        <w:noProof/>
      </w:rPr>
      <w:drawing>
        <wp:anchor distT="0" distB="0" distL="114300" distR="114300" simplePos="0" relativeHeight="251660288" behindDoc="1" locked="0" layoutInCell="0" allowOverlap="1" wp14:anchorId="011A4ED5" wp14:editId="694EE0FF">
          <wp:simplePos x="0" y="0"/>
          <wp:positionH relativeFrom="margin">
            <wp:align>center</wp:align>
          </wp:positionH>
          <wp:positionV relativeFrom="margin">
            <wp:align>center</wp:align>
          </wp:positionV>
          <wp:extent cx="5401310" cy="5401310"/>
          <wp:effectExtent l="0" t="0" r="8890" b="8890"/>
          <wp:wrapNone/>
          <wp:docPr id="59625207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5207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ZWZhMTM2NWM3ZjMwY2JmODljNzMxNmEzMjkxNGEifQ=="/>
  </w:docVars>
  <w:rsids>
    <w:rsidRoot w:val="00E937CE"/>
    <w:rsid w:val="0000020E"/>
    <w:rsid w:val="00003816"/>
    <w:rsid w:val="00005C9B"/>
    <w:rsid w:val="00014697"/>
    <w:rsid w:val="00015726"/>
    <w:rsid w:val="00015A25"/>
    <w:rsid w:val="00021826"/>
    <w:rsid w:val="00021A28"/>
    <w:rsid w:val="000263D4"/>
    <w:rsid w:val="000322C7"/>
    <w:rsid w:val="00036ABA"/>
    <w:rsid w:val="000400AF"/>
    <w:rsid w:val="000419E2"/>
    <w:rsid w:val="00041CA7"/>
    <w:rsid w:val="00042FA4"/>
    <w:rsid w:val="00046E7B"/>
    <w:rsid w:val="00052763"/>
    <w:rsid w:val="0005783A"/>
    <w:rsid w:val="0006059F"/>
    <w:rsid w:val="00067E57"/>
    <w:rsid w:val="00074403"/>
    <w:rsid w:val="00075542"/>
    <w:rsid w:val="000773BD"/>
    <w:rsid w:val="000817FB"/>
    <w:rsid w:val="00082A56"/>
    <w:rsid w:val="00083D5E"/>
    <w:rsid w:val="0008635D"/>
    <w:rsid w:val="00087631"/>
    <w:rsid w:val="00091073"/>
    <w:rsid w:val="00094B97"/>
    <w:rsid w:val="000952EA"/>
    <w:rsid w:val="00096808"/>
    <w:rsid w:val="000A46C6"/>
    <w:rsid w:val="000A46F9"/>
    <w:rsid w:val="000A641F"/>
    <w:rsid w:val="000A7812"/>
    <w:rsid w:val="000B0984"/>
    <w:rsid w:val="000B3498"/>
    <w:rsid w:val="000B3C4A"/>
    <w:rsid w:val="000C0D1D"/>
    <w:rsid w:val="000C32B2"/>
    <w:rsid w:val="000C42E4"/>
    <w:rsid w:val="000C5105"/>
    <w:rsid w:val="000C7FBE"/>
    <w:rsid w:val="000D1155"/>
    <w:rsid w:val="000D2205"/>
    <w:rsid w:val="000D25CF"/>
    <w:rsid w:val="000D3930"/>
    <w:rsid w:val="000D46DC"/>
    <w:rsid w:val="000D6F17"/>
    <w:rsid w:val="000D7DF9"/>
    <w:rsid w:val="000E648F"/>
    <w:rsid w:val="000F241A"/>
    <w:rsid w:val="000F70AA"/>
    <w:rsid w:val="000F75F5"/>
    <w:rsid w:val="00100C85"/>
    <w:rsid w:val="00116408"/>
    <w:rsid w:val="001260CA"/>
    <w:rsid w:val="0013336B"/>
    <w:rsid w:val="00133567"/>
    <w:rsid w:val="0014201D"/>
    <w:rsid w:val="00144525"/>
    <w:rsid w:val="00152101"/>
    <w:rsid w:val="001536CF"/>
    <w:rsid w:val="001613AA"/>
    <w:rsid w:val="001618E0"/>
    <w:rsid w:val="0016565C"/>
    <w:rsid w:val="00165C9C"/>
    <w:rsid w:val="00166978"/>
    <w:rsid w:val="001673E7"/>
    <w:rsid w:val="00167974"/>
    <w:rsid w:val="00167E08"/>
    <w:rsid w:val="00171A88"/>
    <w:rsid w:val="00172903"/>
    <w:rsid w:val="001741AE"/>
    <w:rsid w:val="0017525A"/>
    <w:rsid w:val="00176504"/>
    <w:rsid w:val="001768A7"/>
    <w:rsid w:val="001818C1"/>
    <w:rsid w:val="00181D21"/>
    <w:rsid w:val="00184DD0"/>
    <w:rsid w:val="00190E83"/>
    <w:rsid w:val="00193AB1"/>
    <w:rsid w:val="00194AE9"/>
    <w:rsid w:val="00196FA7"/>
    <w:rsid w:val="001A277A"/>
    <w:rsid w:val="001A79B9"/>
    <w:rsid w:val="001B19F7"/>
    <w:rsid w:val="001B3BCD"/>
    <w:rsid w:val="001B45DE"/>
    <w:rsid w:val="001B777A"/>
    <w:rsid w:val="001C13D0"/>
    <w:rsid w:val="001C3A68"/>
    <w:rsid w:val="001C5925"/>
    <w:rsid w:val="001C764D"/>
    <w:rsid w:val="001D236E"/>
    <w:rsid w:val="001D4303"/>
    <w:rsid w:val="001D56BC"/>
    <w:rsid w:val="001D66FF"/>
    <w:rsid w:val="001D7A92"/>
    <w:rsid w:val="001E0507"/>
    <w:rsid w:val="001E0EEA"/>
    <w:rsid w:val="001E24AB"/>
    <w:rsid w:val="001F030F"/>
    <w:rsid w:val="001F0AA5"/>
    <w:rsid w:val="001F2762"/>
    <w:rsid w:val="001F3D80"/>
    <w:rsid w:val="00202527"/>
    <w:rsid w:val="00202911"/>
    <w:rsid w:val="00204044"/>
    <w:rsid w:val="0020430E"/>
    <w:rsid w:val="00205361"/>
    <w:rsid w:val="00206501"/>
    <w:rsid w:val="00207310"/>
    <w:rsid w:val="00214A06"/>
    <w:rsid w:val="002167F7"/>
    <w:rsid w:val="00224761"/>
    <w:rsid w:val="00224C20"/>
    <w:rsid w:val="00227AF2"/>
    <w:rsid w:val="00231317"/>
    <w:rsid w:val="0023309A"/>
    <w:rsid w:val="00235BBE"/>
    <w:rsid w:val="002367EE"/>
    <w:rsid w:val="0024132F"/>
    <w:rsid w:val="00244306"/>
    <w:rsid w:val="002473E2"/>
    <w:rsid w:val="0025366B"/>
    <w:rsid w:val="00254B97"/>
    <w:rsid w:val="00266CFA"/>
    <w:rsid w:val="002722D7"/>
    <w:rsid w:val="00276C87"/>
    <w:rsid w:val="0028101A"/>
    <w:rsid w:val="00284988"/>
    <w:rsid w:val="0028762C"/>
    <w:rsid w:val="00290A3B"/>
    <w:rsid w:val="0029133C"/>
    <w:rsid w:val="00291CF2"/>
    <w:rsid w:val="002A22F9"/>
    <w:rsid w:val="002A501E"/>
    <w:rsid w:val="002A6B32"/>
    <w:rsid w:val="002B0952"/>
    <w:rsid w:val="002B296D"/>
    <w:rsid w:val="002B63EC"/>
    <w:rsid w:val="002C3F8C"/>
    <w:rsid w:val="002C484D"/>
    <w:rsid w:val="002C691D"/>
    <w:rsid w:val="002D1E5D"/>
    <w:rsid w:val="002D2A68"/>
    <w:rsid w:val="002E12BB"/>
    <w:rsid w:val="002E55E5"/>
    <w:rsid w:val="002E5FC2"/>
    <w:rsid w:val="002F06B9"/>
    <w:rsid w:val="002F7FC8"/>
    <w:rsid w:val="00303BC6"/>
    <w:rsid w:val="00312764"/>
    <w:rsid w:val="00317BA9"/>
    <w:rsid w:val="003221C2"/>
    <w:rsid w:val="00322A6D"/>
    <w:rsid w:val="00324022"/>
    <w:rsid w:val="00334015"/>
    <w:rsid w:val="00335D65"/>
    <w:rsid w:val="003362DB"/>
    <w:rsid w:val="00337963"/>
    <w:rsid w:val="00341E0E"/>
    <w:rsid w:val="00345DA0"/>
    <w:rsid w:val="00347E49"/>
    <w:rsid w:val="003500CE"/>
    <w:rsid w:val="003513FF"/>
    <w:rsid w:val="0037661A"/>
    <w:rsid w:val="00385960"/>
    <w:rsid w:val="0039228B"/>
    <w:rsid w:val="003929DA"/>
    <w:rsid w:val="003943D6"/>
    <w:rsid w:val="003A4259"/>
    <w:rsid w:val="003A745D"/>
    <w:rsid w:val="003B0DFB"/>
    <w:rsid w:val="003B18FB"/>
    <w:rsid w:val="003B4E0D"/>
    <w:rsid w:val="003B6B85"/>
    <w:rsid w:val="003D1F05"/>
    <w:rsid w:val="003D5D35"/>
    <w:rsid w:val="0040022F"/>
    <w:rsid w:val="00400C99"/>
    <w:rsid w:val="00402FC2"/>
    <w:rsid w:val="004037B8"/>
    <w:rsid w:val="0040561B"/>
    <w:rsid w:val="0040613A"/>
    <w:rsid w:val="004061B1"/>
    <w:rsid w:val="0040690B"/>
    <w:rsid w:val="0041101E"/>
    <w:rsid w:val="00412BDF"/>
    <w:rsid w:val="00412D8C"/>
    <w:rsid w:val="0041398C"/>
    <w:rsid w:val="00414983"/>
    <w:rsid w:val="00415602"/>
    <w:rsid w:val="004158E4"/>
    <w:rsid w:val="00417546"/>
    <w:rsid w:val="0042044F"/>
    <w:rsid w:val="00424FD7"/>
    <w:rsid w:val="00427FA8"/>
    <w:rsid w:val="00433AB6"/>
    <w:rsid w:val="00434032"/>
    <w:rsid w:val="00435BD9"/>
    <w:rsid w:val="00437697"/>
    <w:rsid w:val="00440236"/>
    <w:rsid w:val="00440DDB"/>
    <w:rsid w:val="00440FA5"/>
    <w:rsid w:val="0044319D"/>
    <w:rsid w:val="0044448A"/>
    <w:rsid w:val="00444BFD"/>
    <w:rsid w:val="00445039"/>
    <w:rsid w:val="00451792"/>
    <w:rsid w:val="004520B1"/>
    <w:rsid w:val="00453234"/>
    <w:rsid w:val="00456EBB"/>
    <w:rsid w:val="00460611"/>
    <w:rsid w:val="004646C8"/>
    <w:rsid w:val="00465E08"/>
    <w:rsid w:val="00475305"/>
    <w:rsid w:val="0047598B"/>
    <w:rsid w:val="00476862"/>
    <w:rsid w:val="00480E53"/>
    <w:rsid w:val="004818D0"/>
    <w:rsid w:val="00485ABB"/>
    <w:rsid w:val="00487EC5"/>
    <w:rsid w:val="00490E88"/>
    <w:rsid w:val="004A481D"/>
    <w:rsid w:val="004A58E4"/>
    <w:rsid w:val="004A5FEF"/>
    <w:rsid w:val="004A7C9A"/>
    <w:rsid w:val="004B0B0D"/>
    <w:rsid w:val="004B44A4"/>
    <w:rsid w:val="004B4F00"/>
    <w:rsid w:val="004B6127"/>
    <w:rsid w:val="004B756D"/>
    <w:rsid w:val="004C4E32"/>
    <w:rsid w:val="004C5F5E"/>
    <w:rsid w:val="004D140B"/>
    <w:rsid w:val="004D32C2"/>
    <w:rsid w:val="004D475D"/>
    <w:rsid w:val="004E0C63"/>
    <w:rsid w:val="004F006A"/>
    <w:rsid w:val="004F00D9"/>
    <w:rsid w:val="004F27A1"/>
    <w:rsid w:val="004F4654"/>
    <w:rsid w:val="004F544B"/>
    <w:rsid w:val="004F74D4"/>
    <w:rsid w:val="00501458"/>
    <w:rsid w:val="005035DB"/>
    <w:rsid w:val="00503F26"/>
    <w:rsid w:val="0051770C"/>
    <w:rsid w:val="00525625"/>
    <w:rsid w:val="00531C40"/>
    <w:rsid w:val="00533970"/>
    <w:rsid w:val="005340D4"/>
    <w:rsid w:val="0054138F"/>
    <w:rsid w:val="00543D66"/>
    <w:rsid w:val="00544731"/>
    <w:rsid w:val="0054726A"/>
    <w:rsid w:val="0055296D"/>
    <w:rsid w:val="005541D4"/>
    <w:rsid w:val="00566AF0"/>
    <w:rsid w:val="005678DF"/>
    <w:rsid w:val="00571CB0"/>
    <w:rsid w:val="00572319"/>
    <w:rsid w:val="00575D0F"/>
    <w:rsid w:val="0057623B"/>
    <w:rsid w:val="0057795C"/>
    <w:rsid w:val="00577EAB"/>
    <w:rsid w:val="00581297"/>
    <w:rsid w:val="005839BB"/>
    <w:rsid w:val="005848CA"/>
    <w:rsid w:val="005866EE"/>
    <w:rsid w:val="00587860"/>
    <w:rsid w:val="005915E8"/>
    <w:rsid w:val="0059382A"/>
    <w:rsid w:val="00593FC3"/>
    <w:rsid w:val="005954A9"/>
    <w:rsid w:val="005A418D"/>
    <w:rsid w:val="005A4DE4"/>
    <w:rsid w:val="005A5B31"/>
    <w:rsid w:val="005A62FA"/>
    <w:rsid w:val="005B1EC0"/>
    <w:rsid w:val="005B6228"/>
    <w:rsid w:val="005C2B8C"/>
    <w:rsid w:val="005C4B2D"/>
    <w:rsid w:val="005D37D0"/>
    <w:rsid w:val="005D3CDE"/>
    <w:rsid w:val="005E2CD2"/>
    <w:rsid w:val="005E516B"/>
    <w:rsid w:val="005E5E35"/>
    <w:rsid w:val="005F0E8F"/>
    <w:rsid w:val="005F6BB0"/>
    <w:rsid w:val="0060158F"/>
    <w:rsid w:val="00602054"/>
    <w:rsid w:val="00605DCC"/>
    <w:rsid w:val="006061E5"/>
    <w:rsid w:val="006074CE"/>
    <w:rsid w:val="0061680A"/>
    <w:rsid w:val="006228D2"/>
    <w:rsid w:val="006238D6"/>
    <w:rsid w:val="0062410F"/>
    <w:rsid w:val="006264DD"/>
    <w:rsid w:val="00626566"/>
    <w:rsid w:val="00630733"/>
    <w:rsid w:val="006338D3"/>
    <w:rsid w:val="00637A11"/>
    <w:rsid w:val="00643426"/>
    <w:rsid w:val="00651A01"/>
    <w:rsid w:val="00654743"/>
    <w:rsid w:val="00654932"/>
    <w:rsid w:val="00662F1B"/>
    <w:rsid w:val="00662F86"/>
    <w:rsid w:val="00666689"/>
    <w:rsid w:val="006763C4"/>
    <w:rsid w:val="00677300"/>
    <w:rsid w:val="00682E83"/>
    <w:rsid w:val="00683299"/>
    <w:rsid w:val="00685174"/>
    <w:rsid w:val="00686808"/>
    <w:rsid w:val="0068794F"/>
    <w:rsid w:val="0069184F"/>
    <w:rsid w:val="00692769"/>
    <w:rsid w:val="0069744B"/>
    <w:rsid w:val="006B1350"/>
    <w:rsid w:val="006B19D6"/>
    <w:rsid w:val="006B3C52"/>
    <w:rsid w:val="006B4AE3"/>
    <w:rsid w:val="006B70BC"/>
    <w:rsid w:val="006C306D"/>
    <w:rsid w:val="006C497B"/>
    <w:rsid w:val="006C4B8B"/>
    <w:rsid w:val="006C5A62"/>
    <w:rsid w:val="006C5DDB"/>
    <w:rsid w:val="006C7153"/>
    <w:rsid w:val="006D4570"/>
    <w:rsid w:val="006D65E4"/>
    <w:rsid w:val="006E502E"/>
    <w:rsid w:val="006E612B"/>
    <w:rsid w:val="006E7446"/>
    <w:rsid w:val="006E74F2"/>
    <w:rsid w:val="006F00A7"/>
    <w:rsid w:val="006F342E"/>
    <w:rsid w:val="006F3ECF"/>
    <w:rsid w:val="006F45E5"/>
    <w:rsid w:val="006F5A14"/>
    <w:rsid w:val="006F6335"/>
    <w:rsid w:val="00703916"/>
    <w:rsid w:val="00704CFF"/>
    <w:rsid w:val="00705290"/>
    <w:rsid w:val="007069D3"/>
    <w:rsid w:val="007079B2"/>
    <w:rsid w:val="007100E8"/>
    <w:rsid w:val="0071123F"/>
    <w:rsid w:val="007123ED"/>
    <w:rsid w:val="00713654"/>
    <w:rsid w:val="0072015B"/>
    <w:rsid w:val="0072290A"/>
    <w:rsid w:val="00731B9B"/>
    <w:rsid w:val="00734418"/>
    <w:rsid w:val="0073477E"/>
    <w:rsid w:val="007348B4"/>
    <w:rsid w:val="00741234"/>
    <w:rsid w:val="007443A6"/>
    <w:rsid w:val="007469C3"/>
    <w:rsid w:val="00747EBF"/>
    <w:rsid w:val="00754B6C"/>
    <w:rsid w:val="007575BA"/>
    <w:rsid w:val="007602FF"/>
    <w:rsid w:val="00762006"/>
    <w:rsid w:val="007626A0"/>
    <w:rsid w:val="00765EC9"/>
    <w:rsid w:val="00770320"/>
    <w:rsid w:val="00770DA7"/>
    <w:rsid w:val="00771058"/>
    <w:rsid w:val="00771982"/>
    <w:rsid w:val="00771A8C"/>
    <w:rsid w:val="00773B4C"/>
    <w:rsid w:val="007755F1"/>
    <w:rsid w:val="00776049"/>
    <w:rsid w:val="007765C1"/>
    <w:rsid w:val="00783E15"/>
    <w:rsid w:val="007860B7"/>
    <w:rsid w:val="007875E7"/>
    <w:rsid w:val="00790294"/>
    <w:rsid w:val="00790E64"/>
    <w:rsid w:val="007912D8"/>
    <w:rsid w:val="0079178C"/>
    <w:rsid w:val="0079462D"/>
    <w:rsid w:val="00794D1A"/>
    <w:rsid w:val="007955D0"/>
    <w:rsid w:val="007A0909"/>
    <w:rsid w:val="007A2C2F"/>
    <w:rsid w:val="007A34BD"/>
    <w:rsid w:val="007A6DDA"/>
    <w:rsid w:val="007B4F3B"/>
    <w:rsid w:val="007B59D1"/>
    <w:rsid w:val="007C20D6"/>
    <w:rsid w:val="007C5AF7"/>
    <w:rsid w:val="007C6A33"/>
    <w:rsid w:val="007D3503"/>
    <w:rsid w:val="007D5917"/>
    <w:rsid w:val="007D6474"/>
    <w:rsid w:val="007E0F98"/>
    <w:rsid w:val="007E3BE9"/>
    <w:rsid w:val="007E4F76"/>
    <w:rsid w:val="007E73CA"/>
    <w:rsid w:val="007F3FAB"/>
    <w:rsid w:val="00806EC0"/>
    <w:rsid w:val="00807C47"/>
    <w:rsid w:val="00815A61"/>
    <w:rsid w:val="00815DF9"/>
    <w:rsid w:val="008177C8"/>
    <w:rsid w:val="0082199C"/>
    <w:rsid w:val="00827AD1"/>
    <w:rsid w:val="00831BC5"/>
    <w:rsid w:val="008335B2"/>
    <w:rsid w:val="008364DB"/>
    <w:rsid w:val="00842EFC"/>
    <w:rsid w:val="008459D0"/>
    <w:rsid w:val="0084749C"/>
    <w:rsid w:val="00851E04"/>
    <w:rsid w:val="00853BCA"/>
    <w:rsid w:val="00853FCA"/>
    <w:rsid w:val="008602CA"/>
    <w:rsid w:val="008605C4"/>
    <w:rsid w:val="00867CCF"/>
    <w:rsid w:val="00870FC6"/>
    <w:rsid w:val="00882A19"/>
    <w:rsid w:val="00882C01"/>
    <w:rsid w:val="008845D3"/>
    <w:rsid w:val="00892B56"/>
    <w:rsid w:val="00897A7D"/>
    <w:rsid w:val="008A3112"/>
    <w:rsid w:val="008A487B"/>
    <w:rsid w:val="008B2D42"/>
    <w:rsid w:val="008B49E6"/>
    <w:rsid w:val="008C0B52"/>
    <w:rsid w:val="008C1A68"/>
    <w:rsid w:val="008C1FFB"/>
    <w:rsid w:val="008C314F"/>
    <w:rsid w:val="008C5C2E"/>
    <w:rsid w:val="008D20AF"/>
    <w:rsid w:val="008D5C42"/>
    <w:rsid w:val="008E0207"/>
    <w:rsid w:val="008E1F8E"/>
    <w:rsid w:val="008E4EBC"/>
    <w:rsid w:val="008E5B34"/>
    <w:rsid w:val="008F1B90"/>
    <w:rsid w:val="008F29B3"/>
    <w:rsid w:val="008F3899"/>
    <w:rsid w:val="008F7A7B"/>
    <w:rsid w:val="0090147F"/>
    <w:rsid w:val="00904884"/>
    <w:rsid w:val="009060AB"/>
    <w:rsid w:val="009102EC"/>
    <w:rsid w:val="00911330"/>
    <w:rsid w:val="00913F15"/>
    <w:rsid w:val="009146A0"/>
    <w:rsid w:val="00915016"/>
    <w:rsid w:val="00917819"/>
    <w:rsid w:val="00921C13"/>
    <w:rsid w:val="009233B6"/>
    <w:rsid w:val="00923C42"/>
    <w:rsid w:val="00924B7C"/>
    <w:rsid w:val="009275A0"/>
    <w:rsid w:val="0093070E"/>
    <w:rsid w:val="00934CB5"/>
    <w:rsid w:val="009433B6"/>
    <w:rsid w:val="00943B14"/>
    <w:rsid w:val="00952239"/>
    <w:rsid w:val="00954444"/>
    <w:rsid w:val="009602D5"/>
    <w:rsid w:val="009673D2"/>
    <w:rsid w:val="0097387C"/>
    <w:rsid w:val="00974006"/>
    <w:rsid w:val="00984655"/>
    <w:rsid w:val="009847A3"/>
    <w:rsid w:val="009917D9"/>
    <w:rsid w:val="00995CC0"/>
    <w:rsid w:val="009960A6"/>
    <w:rsid w:val="00996F94"/>
    <w:rsid w:val="00997524"/>
    <w:rsid w:val="009979F3"/>
    <w:rsid w:val="009A15E2"/>
    <w:rsid w:val="009A1A5F"/>
    <w:rsid w:val="009A3A73"/>
    <w:rsid w:val="009A45CF"/>
    <w:rsid w:val="009A58D2"/>
    <w:rsid w:val="009B1E2B"/>
    <w:rsid w:val="009B48C3"/>
    <w:rsid w:val="009B5460"/>
    <w:rsid w:val="009B66B0"/>
    <w:rsid w:val="009B7AC1"/>
    <w:rsid w:val="009C04FF"/>
    <w:rsid w:val="009D247D"/>
    <w:rsid w:val="009D5D1B"/>
    <w:rsid w:val="009D7C28"/>
    <w:rsid w:val="009E1131"/>
    <w:rsid w:val="009E32E4"/>
    <w:rsid w:val="009E36A7"/>
    <w:rsid w:val="009E4E80"/>
    <w:rsid w:val="009F501D"/>
    <w:rsid w:val="00A01739"/>
    <w:rsid w:val="00A051E1"/>
    <w:rsid w:val="00A054A4"/>
    <w:rsid w:val="00A1398D"/>
    <w:rsid w:val="00A13BE0"/>
    <w:rsid w:val="00A177EA"/>
    <w:rsid w:val="00A27DD8"/>
    <w:rsid w:val="00A3325A"/>
    <w:rsid w:val="00A338CB"/>
    <w:rsid w:val="00A371CF"/>
    <w:rsid w:val="00A4015B"/>
    <w:rsid w:val="00A477E5"/>
    <w:rsid w:val="00A47923"/>
    <w:rsid w:val="00A51AED"/>
    <w:rsid w:val="00A5716A"/>
    <w:rsid w:val="00A60A45"/>
    <w:rsid w:val="00A61053"/>
    <w:rsid w:val="00A61C0E"/>
    <w:rsid w:val="00A653E2"/>
    <w:rsid w:val="00A71AE2"/>
    <w:rsid w:val="00A81612"/>
    <w:rsid w:val="00A81C80"/>
    <w:rsid w:val="00A82063"/>
    <w:rsid w:val="00A87443"/>
    <w:rsid w:val="00A90CA0"/>
    <w:rsid w:val="00A973C7"/>
    <w:rsid w:val="00AA048E"/>
    <w:rsid w:val="00AA3097"/>
    <w:rsid w:val="00AA42D2"/>
    <w:rsid w:val="00AA6850"/>
    <w:rsid w:val="00AA6993"/>
    <w:rsid w:val="00AB25D3"/>
    <w:rsid w:val="00AB4A29"/>
    <w:rsid w:val="00AB5AFB"/>
    <w:rsid w:val="00AC4309"/>
    <w:rsid w:val="00AC461D"/>
    <w:rsid w:val="00AC4E0E"/>
    <w:rsid w:val="00AD4C39"/>
    <w:rsid w:val="00AD78AF"/>
    <w:rsid w:val="00AE33A9"/>
    <w:rsid w:val="00AE68FB"/>
    <w:rsid w:val="00AE74D3"/>
    <w:rsid w:val="00AF00F1"/>
    <w:rsid w:val="00AF2C0A"/>
    <w:rsid w:val="00AF3988"/>
    <w:rsid w:val="00AF3F63"/>
    <w:rsid w:val="00AF6552"/>
    <w:rsid w:val="00AF6F60"/>
    <w:rsid w:val="00B107F9"/>
    <w:rsid w:val="00B10E77"/>
    <w:rsid w:val="00B123C7"/>
    <w:rsid w:val="00B134A3"/>
    <w:rsid w:val="00B13E27"/>
    <w:rsid w:val="00B144D2"/>
    <w:rsid w:val="00B16CBB"/>
    <w:rsid w:val="00B20894"/>
    <w:rsid w:val="00B2233D"/>
    <w:rsid w:val="00B262A5"/>
    <w:rsid w:val="00B26522"/>
    <w:rsid w:val="00B268EA"/>
    <w:rsid w:val="00B30D45"/>
    <w:rsid w:val="00B3102B"/>
    <w:rsid w:val="00B33CAB"/>
    <w:rsid w:val="00B34C70"/>
    <w:rsid w:val="00B3570D"/>
    <w:rsid w:val="00B35EFF"/>
    <w:rsid w:val="00B3616D"/>
    <w:rsid w:val="00B41993"/>
    <w:rsid w:val="00B50FA0"/>
    <w:rsid w:val="00B5677F"/>
    <w:rsid w:val="00B601B1"/>
    <w:rsid w:val="00B63A6E"/>
    <w:rsid w:val="00B663C8"/>
    <w:rsid w:val="00B702DE"/>
    <w:rsid w:val="00B71B78"/>
    <w:rsid w:val="00B72EB1"/>
    <w:rsid w:val="00B743B4"/>
    <w:rsid w:val="00B7498A"/>
    <w:rsid w:val="00B82131"/>
    <w:rsid w:val="00B84568"/>
    <w:rsid w:val="00B84D9D"/>
    <w:rsid w:val="00B93096"/>
    <w:rsid w:val="00B96AF0"/>
    <w:rsid w:val="00BA404F"/>
    <w:rsid w:val="00BB010D"/>
    <w:rsid w:val="00BB332A"/>
    <w:rsid w:val="00BB3387"/>
    <w:rsid w:val="00BB69D4"/>
    <w:rsid w:val="00BC2F12"/>
    <w:rsid w:val="00BC2FAB"/>
    <w:rsid w:val="00BC609B"/>
    <w:rsid w:val="00BD2D1C"/>
    <w:rsid w:val="00BD772B"/>
    <w:rsid w:val="00BE1EEA"/>
    <w:rsid w:val="00BE2EE8"/>
    <w:rsid w:val="00BE550B"/>
    <w:rsid w:val="00BE6070"/>
    <w:rsid w:val="00BF29FD"/>
    <w:rsid w:val="00BF2E7F"/>
    <w:rsid w:val="00BF3997"/>
    <w:rsid w:val="00C006C1"/>
    <w:rsid w:val="00C04DD4"/>
    <w:rsid w:val="00C0733E"/>
    <w:rsid w:val="00C07EE9"/>
    <w:rsid w:val="00C10145"/>
    <w:rsid w:val="00C10DC3"/>
    <w:rsid w:val="00C151C2"/>
    <w:rsid w:val="00C16F5B"/>
    <w:rsid w:val="00C179AF"/>
    <w:rsid w:val="00C208FC"/>
    <w:rsid w:val="00C224A5"/>
    <w:rsid w:val="00C2266D"/>
    <w:rsid w:val="00C30EEE"/>
    <w:rsid w:val="00C3105D"/>
    <w:rsid w:val="00C31576"/>
    <w:rsid w:val="00C31D2F"/>
    <w:rsid w:val="00C40DA3"/>
    <w:rsid w:val="00C42121"/>
    <w:rsid w:val="00C42B9C"/>
    <w:rsid w:val="00C43DB1"/>
    <w:rsid w:val="00C448C8"/>
    <w:rsid w:val="00C528EB"/>
    <w:rsid w:val="00C53187"/>
    <w:rsid w:val="00C53ABC"/>
    <w:rsid w:val="00C6050B"/>
    <w:rsid w:val="00C609D5"/>
    <w:rsid w:val="00C6136B"/>
    <w:rsid w:val="00C62196"/>
    <w:rsid w:val="00C63EB2"/>
    <w:rsid w:val="00C6568B"/>
    <w:rsid w:val="00C6597B"/>
    <w:rsid w:val="00C67AE3"/>
    <w:rsid w:val="00C74191"/>
    <w:rsid w:val="00C748E6"/>
    <w:rsid w:val="00C75A82"/>
    <w:rsid w:val="00C76418"/>
    <w:rsid w:val="00C770E8"/>
    <w:rsid w:val="00C772FE"/>
    <w:rsid w:val="00C83D8B"/>
    <w:rsid w:val="00C83DDA"/>
    <w:rsid w:val="00C86579"/>
    <w:rsid w:val="00C87F49"/>
    <w:rsid w:val="00C9009E"/>
    <w:rsid w:val="00C9465B"/>
    <w:rsid w:val="00C957F6"/>
    <w:rsid w:val="00CA2B00"/>
    <w:rsid w:val="00CA2EF7"/>
    <w:rsid w:val="00CB09C0"/>
    <w:rsid w:val="00CB2444"/>
    <w:rsid w:val="00CB75C0"/>
    <w:rsid w:val="00CB7623"/>
    <w:rsid w:val="00CC5DB3"/>
    <w:rsid w:val="00CC786F"/>
    <w:rsid w:val="00CD0EF7"/>
    <w:rsid w:val="00CD368E"/>
    <w:rsid w:val="00CD4227"/>
    <w:rsid w:val="00CD49C8"/>
    <w:rsid w:val="00CE2ACF"/>
    <w:rsid w:val="00CE655C"/>
    <w:rsid w:val="00CE66CB"/>
    <w:rsid w:val="00CF07F3"/>
    <w:rsid w:val="00CF152A"/>
    <w:rsid w:val="00CF2016"/>
    <w:rsid w:val="00CF73B2"/>
    <w:rsid w:val="00D00172"/>
    <w:rsid w:val="00D04175"/>
    <w:rsid w:val="00D06165"/>
    <w:rsid w:val="00D11C4B"/>
    <w:rsid w:val="00D1202C"/>
    <w:rsid w:val="00D14229"/>
    <w:rsid w:val="00D17FBB"/>
    <w:rsid w:val="00D223F3"/>
    <w:rsid w:val="00D22570"/>
    <w:rsid w:val="00D22867"/>
    <w:rsid w:val="00D271E5"/>
    <w:rsid w:val="00D30F41"/>
    <w:rsid w:val="00D34464"/>
    <w:rsid w:val="00D3577B"/>
    <w:rsid w:val="00D37EC7"/>
    <w:rsid w:val="00D426E3"/>
    <w:rsid w:val="00D55837"/>
    <w:rsid w:val="00D640FC"/>
    <w:rsid w:val="00D73F8E"/>
    <w:rsid w:val="00D758EC"/>
    <w:rsid w:val="00D76E8A"/>
    <w:rsid w:val="00D778E8"/>
    <w:rsid w:val="00D80B03"/>
    <w:rsid w:val="00D87724"/>
    <w:rsid w:val="00D9135B"/>
    <w:rsid w:val="00D91E0F"/>
    <w:rsid w:val="00D92601"/>
    <w:rsid w:val="00D944A9"/>
    <w:rsid w:val="00D95BB1"/>
    <w:rsid w:val="00DA01D5"/>
    <w:rsid w:val="00DA4BB2"/>
    <w:rsid w:val="00DA5D19"/>
    <w:rsid w:val="00DA6612"/>
    <w:rsid w:val="00DA69EE"/>
    <w:rsid w:val="00DA6C70"/>
    <w:rsid w:val="00DB1CAD"/>
    <w:rsid w:val="00DB25AC"/>
    <w:rsid w:val="00DB59CA"/>
    <w:rsid w:val="00DC17C1"/>
    <w:rsid w:val="00DC25EA"/>
    <w:rsid w:val="00DC6D1F"/>
    <w:rsid w:val="00DC6D5E"/>
    <w:rsid w:val="00DC75EF"/>
    <w:rsid w:val="00DD1129"/>
    <w:rsid w:val="00DD3DF3"/>
    <w:rsid w:val="00DD4DAB"/>
    <w:rsid w:val="00DE0A05"/>
    <w:rsid w:val="00DE2416"/>
    <w:rsid w:val="00DE29DF"/>
    <w:rsid w:val="00DE31FB"/>
    <w:rsid w:val="00DE77B2"/>
    <w:rsid w:val="00DF0A2C"/>
    <w:rsid w:val="00DF7395"/>
    <w:rsid w:val="00DF7920"/>
    <w:rsid w:val="00E04820"/>
    <w:rsid w:val="00E148A1"/>
    <w:rsid w:val="00E17FC0"/>
    <w:rsid w:val="00E2153B"/>
    <w:rsid w:val="00E22FF5"/>
    <w:rsid w:val="00E3083D"/>
    <w:rsid w:val="00E33168"/>
    <w:rsid w:val="00E3545A"/>
    <w:rsid w:val="00E36D8F"/>
    <w:rsid w:val="00E37BB9"/>
    <w:rsid w:val="00E37C0C"/>
    <w:rsid w:val="00E41B85"/>
    <w:rsid w:val="00E45D9D"/>
    <w:rsid w:val="00E515AA"/>
    <w:rsid w:val="00E5341B"/>
    <w:rsid w:val="00E54832"/>
    <w:rsid w:val="00E56C1C"/>
    <w:rsid w:val="00E5716A"/>
    <w:rsid w:val="00E61D1B"/>
    <w:rsid w:val="00E62564"/>
    <w:rsid w:val="00E630C8"/>
    <w:rsid w:val="00E656B8"/>
    <w:rsid w:val="00E70E95"/>
    <w:rsid w:val="00E73081"/>
    <w:rsid w:val="00E838B3"/>
    <w:rsid w:val="00E83D1F"/>
    <w:rsid w:val="00E85EBD"/>
    <w:rsid w:val="00E91D2B"/>
    <w:rsid w:val="00E937CE"/>
    <w:rsid w:val="00E942BC"/>
    <w:rsid w:val="00E96E4A"/>
    <w:rsid w:val="00E973C1"/>
    <w:rsid w:val="00E97978"/>
    <w:rsid w:val="00EA6CE8"/>
    <w:rsid w:val="00EB34D8"/>
    <w:rsid w:val="00EB3EB4"/>
    <w:rsid w:val="00EB682A"/>
    <w:rsid w:val="00EB6BF3"/>
    <w:rsid w:val="00EC5DCD"/>
    <w:rsid w:val="00EC77DA"/>
    <w:rsid w:val="00ED75F5"/>
    <w:rsid w:val="00EE0E9A"/>
    <w:rsid w:val="00EE1236"/>
    <w:rsid w:val="00EE4B7C"/>
    <w:rsid w:val="00EF2DD4"/>
    <w:rsid w:val="00EF3294"/>
    <w:rsid w:val="00F0073B"/>
    <w:rsid w:val="00F00CEA"/>
    <w:rsid w:val="00F03680"/>
    <w:rsid w:val="00F05D77"/>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00B7"/>
    <w:rsid w:val="00F723BF"/>
    <w:rsid w:val="00F73EC9"/>
    <w:rsid w:val="00F74ACF"/>
    <w:rsid w:val="00F8196F"/>
    <w:rsid w:val="00F95C2E"/>
    <w:rsid w:val="00F970D1"/>
    <w:rsid w:val="00FA3899"/>
    <w:rsid w:val="00FA4A17"/>
    <w:rsid w:val="00FA604B"/>
    <w:rsid w:val="00FA72FA"/>
    <w:rsid w:val="00FA774D"/>
    <w:rsid w:val="00FB337D"/>
    <w:rsid w:val="00FB4849"/>
    <w:rsid w:val="00FC44B1"/>
    <w:rsid w:val="00FC4579"/>
    <w:rsid w:val="00FC762E"/>
    <w:rsid w:val="00FD17AD"/>
    <w:rsid w:val="00FD26F5"/>
    <w:rsid w:val="00FD34D5"/>
    <w:rsid w:val="00FD3CDA"/>
    <w:rsid w:val="00FD54A2"/>
    <w:rsid w:val="00FD5FDD"/>
    <w:rsid w:val="00FE2F26"/>
    <w:rsid w:val="00FE3BEB"/>
    <w:rsid w:val="00FE3C18"/>
    <w:rsid w:val="00FF1023"/>
    <w:rsid w:val="00FF103B"/>
    <w:rsid w:val="00FF2BFA"/>
    <w:rsid w:val="00FF3864"/>
    <w:rsid w:val="00FF4956"/>
    <w:rsid w:val="00FF4FF0"/>
    <w:rsid w:val="00FF5702"/>
    <w:rsid w:val="014B7F71"/>
    <w:rsid w:val="01F3059B"/>
    <w:rsid w:val="03C926DB"/>
    <w:rsid w:val="058707F1"/>
    <w:rsid w:val="077566D6"/>
    <w:rsid w:val="095C5D9F"/>
    <w:rsid w:val="096E5553"/>
    <w:rsid w:val="09DD2E40"/>
    <w:rsid w:val="0B00187B"/>
    <w:rsid w:val="0B234459"/>
    <w:rsid w:val="0B5C1EEC"/>
    <w:rsid w:val="0B7B29F9"/>
    <w:rsid w:val="0B8D2B18"/>
    <w:rsid w:val="0BA60342"/>
    <w:rsid w:val="0E3E1510"/>
    <w:rsid w:val="0EE84690"/>
    <w:rsid w:val="0F140F51"/>
    <w:rsid w:val="0F1961FF"/>
    <w:rsid w:val="0FE815F7"/>
    <w:rsid w:val="10074400"/>
    <w:rsid w:val="110D797F"/>
    <w:rsid w:val="11E923CA"/>
    <w:rsid w:val="120E1C01"/>
    <w:rsid w:val="12922832"/>
    <w:rsid w:val="129760EE"/>
    <w:rsid w:val="12B97E79"/>
    <w:rsid w:val="12E60488"/>
    <w:rsid w:val="138C4B51"/>
    <w:rsid w:val="13A104ED"/>
    <w:rsid w:val="13B23968"/>
    <w:rsid w:val="141D612B"/>
    <w:rsid w:val="14261483"/>
    <w:rsid w:val="14927E49"/>
    <w:rsid w:val="163D70AE"/>
    <w:rsid w:val="164F25E9"/>
    <w:rsid w:val="16A447B6"/>
    <w:rsid w:val="182B350C"/>
    <w:rsid w:val="192229AF"/>
    <w:rsid w:val="1A0076BD"/>
    <w:rsid w:val="1AED5178"/>
    <w:rsid w:val="1B4641B9"/>
    <w:rsid w:val="1C082B02"/>
    <w:rsid w:val="1DAB3BFC"/>
    <w:rsid w:val="1DD95C32"/>
    <w:rsid w:val="1DEE6117"/>
    <w:rsid w:val="1E6B73A1"/>
    <w:rsid w:val="1EA21468"/>
    <w:rsid w:val="1F961BB7"/>
    <w:rsid w:val="22372AAE"/>
    <w:rsid w:val="22573150"/>
    <w:rsid w:val="2260081C"/>
    <w:rsid w:val="22B10AB2"/>
    <w:rsid w:val="23422376"/>
    <w:rsid w:val="23897A0F"/>
    <w:rsid w:val="255C6D0E"/>
    <w:rsid w:val="262A5CAA"/>
    <w:rsid w:val="263B3550"/>
    <w:rsid w:val="280C3D14"/>
    <w:rsid w:val="28CB75D1"/>
    <w:rsid w:val="295C6E2D"/>
    <w:rsid w:val="29C63095"/>
    <w:rsid w:val="2A4F5BCB"/>
    <w:rsid w:val="2A69228E"/>
    <w:rsid w:val="2B1239C0"/>
    <w:rsid w:val="2B99123F"/>
    <w:rsid w:val="2C8514E3"/>
    <w:rsid w:val="2C862667"/>
    <w:rsid w:val="2DD00E48"/>
    <w:rsid w:val="2DEE2DD7"/>
    <w:rsid w:val="2EA046D5"/>
    <w:rsid w:val="2F517B15"/>
    <w:rsid w:val="311F752F"/>
    <w:rsid w:val="31574031"/>
    <w:rsid w:val="3402116D"/>
    <w:rsid w:val="3421711A"/>
    <w:rsid w:val="345968B4"/>
    <w:rsid w:val="35476992"/>
    <w:rsid w:val="3578536D"/>
    <w:rsid w:val="35C443F0"/>
    <w:rsid w:val="35F76E1E"/>
    <w:rsid w:val="36F743F9"/>
    <w:rsid w:val="37184804"/>
    <w:rsid w:val="372416B6"/>
    <w:rsid w:val="37410B90"/>
    <w:rsid w:val="374455F9"/>
    <w:rsid w:val="386A4BF8"/>
    <w:rsid w:val="38BF6E8C"/>
    <w:rsid w:val="392B2E21"/>
    <w:rsid w:val="3A3E6C77"/>
    <w:rsid w:val="3B45740C"/>
    <w:rsid w:val="3E3D2DA2"/>
    <w:rsid w:val="3E8A01B3"/>
    <w:rsid w:val="3ECF18EA"/>
    <w:rsid w:val="3ECF5E37"/>
    <w:rsid w:val="3ED778F0"/>
    <w:rsid w:val="404F2310"/>
    <w:rsid w:val="40696FCE"/>
    <w:rsid w:val="41F90665"/>
    <w:rsid w:val="421075D5"/>
    <w:rsid w:val="42DF0A26"/>
    <w:rsid w:val="45124F88"/>
    <w:rsid w:val="46887D07"/>
    <w:rsid w:val="46E26BDC"/>
    <w:rsid w:val="472D1A76"/>
    <w:rsid w:val="47CC229D"/>
    <w:rsid w:val="486B3A99"/>
    <w:rsid w:val="488C47FD"/>
    <w:rsid w:val="48EB7FCA"/>
    <w:rsid w:val="495360D1"/>
    <w:rsid w:val="4AF62C56"/>
    <w:rsid w:val="4BC14C0A"/>
    <w:rsid w:val="4CDB2544"/>
    <w:rsid w:val="4D685EBD"/>
    <w:rsid w:val="4E000586"/>
    <w:rsid w:val="517D13CC"/>
    <w:rsid w:val="51930FA3"/>
    <w:rsid w:val="51BD4675"/>
    <w:rsid w:val="538F119C"/>
    <w:rsid w:val="53C855B1"/>
    <w:rsid w:val="54A04511"/>
    <w:rsid w:val="561E348E"/>
    <w:rsid w:val="56290384"/>
    <w:rsid w:val="566C6184"/>
    <w:rsid w:val="56F73FDE"/>
    <w:rsid w:val="570439FC"/>
    <w:rsid w:val="57CA670B"/>
    <w:rsid w:val="57E00F16"/>
    <w:rsid w:val="57E44562"/>
    <w:rsid w:val="583F5C3D"/>
    <w:rsid w:val="591D1863"/>
    <w:rsid w:val="599B2F55"/>
    <w:rsid w:val="5A8034A5"/>
    <w:rsid w:val="5AA452AC"/>
    <w:rsid w:val="5B8D3163"/>
    <w:rsid w:val="5D8318B6"/>
    <w:rsid w:val="5DFB43B4"/>
    <w:rsid w:val="5E09723F"/>
    <w:rsid w:val="5E84084D"/>
    <w:rsid w:val="5E8919FE"/>
    <w:rsid w:val="5EDD7F5D"/>
    <w:rsid w:val="5FAF4E3D"/>
    <w:rsid w:val="601728EC"/>
    <w:rsid w:val="61412531"/>
    <w:rsid w:val="62183815"/>
    <w:rsid w:val="62427522"/>
    <w:rsid w:val="633C14FF"/>
    <w:rsid w:val="640E4798"/>
    <w:rsid w:val="651A43A3"/>
    <w:rsid w:val="65515DB5"/>
    <w:rsid w:val="661B2B06"/>
    <w:rsid w:val="6695111E"/>
    <w:rsid w:val="66A05342"/>
    <w:rsid w:val="66C27865"/>
    <w:rsid w:val="677E3225"/>
    <w:rsid w:val="68246BFD"/>
    <w:rsid w:val="685B21F7"/>
    <w:rsid w:val="687F43A2"/>
    <w:rsid w:val="68F55EA4"/>
    <w:rsid w:val="691A385D"/>
    <w:rsid w:val="692E1A82"/>
    <w:rsid w:val="69676738"/>
    <w:rsid w:val="69A63917"/>
    <w:rsid w:val="69D34437"/>
    <w:rsid w:val="6A405C4B"/>
    <w:rsid w:val="6A49782B"/>
    <w:rsid w:val="6A7A0D56"/>
    <w:rsid w:val="6ADA31A5"/>
    <w:rsid w:val="6B170353"/>
    <w:rsid w:val="6CB542C8"/>
    <w:rsid w:val="6DA11447"/>
    <w:rsid w:val="6E943FED"/>
    <w:rsid w:val="71041DA3"/>
    <w:rsid w:val="716B1BD6"/>
    <w:rsid w:val="72186E62"/>
    <w:rsid w:val="728E2456"/>
    <w:rsid w:val="73432B19"/>
    <w:rsid w:val="73825ADA"/>
    <w:rsid w:val="73BA3D76"/>
    <w:rsid w:val="73F35C51"/>
    <w:rsid w:val="74EC2851"/>
    <w:rsid w:val="74FD7EDD"/>
    <w:rsid w:val="752D11BC"/>
    <w:rsid w:val="756141E1"/>
    <w:rsid w:val="758358E5"/>
    <w:rsid w:val="75E65EED"/>
    <w:rsid w:val="764710CC"/>
    <w:rsid w:val="76DA39D1"/>
    <w:rsid w:val="77466F96"/>
    <w:rsid w:val="778D20DB"/>
    <w:rsid w:val="784F47ED"/>
    <w:rsid w:val="78503C95"/>
    <w:rsid w:val="7BB96BA2"/>
    <w:rsid w:val="7CDB38D7"/>
    <w:rsid w:val="7D2E4922"/>
    <w:rsid w:val="7EF462D9"/>
    <w:rsid w:val="7F4D475C"/>
    <w:rsid w:val="7F8212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3CE25C"/>
  <w15:docId w15:val="{B144B58F-35C8-4B9B-A859-3BA9A138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qFormat="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0"/>
    <w:autoRedefine/>
    <w:qFormat/>
    <w:pPr>
      <w:keepNext/>
      <w:jc w:val="center"/>
      <w:outlineLvl w:val="0"/>
    </w:pPr>
    <w:rPr>
      <w:rFonts w:ascii="黑体" w:eastAsia="黑体"/>
      <w:kern w:val="2"/>
      <w:sz w:val="52"/>
      <w:szCs w:val="24"/>
    </w:rPr>
  </w:style>
  <w:style w:type="paragraph" w:styleId="2">
    <w:name w:val="heading 2"/>
    <w:basedOn w:val="a"/>
    <w:next w:val="a"/>
    <w:link w:val="20"/>
    <w:autoRedefine/>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autoRedefine/>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autoRedefine/>
    <w:uiPriority w:val="99"/>
    <w:qFormat/>
    <w:pPr>
      <w:autoSpaceDE w:val="0"/>
      <w:autoSpaceDN w:val="0"/>
      <w:adjustRightInd w:val="0"/>
      <w:ind w:firstLine="420"/>
    </w:pPr>
    <w:rPr>
      <w:rFonts w:ascii="宋体"/>
      <w:sz w:val="24"/>
    </w:rPr>
  </w:style>
  <w:style w:type="paragraph" w:styleId="a5">
    <w:name w:val="Document Map"/>
    <w:basedOn w:val="a"/>
    <w:link w:val="a6"/>
    <w:autoRedefine/>
    <w:uiPriority w:val="99"/>
    <w:unhideWhenUsed/>
    <w:qFormat/>
    <w:rPr>
      <w:rFonts w:ascii="宋体" w:hAnsiTheme="minorHAnsi" w:cstheme="minorBidi"/>
      <w:sz w:val="18"/>
      <w:szCs w:val="18"/>
    </w:rPr>
  </w:style>
  <w:style w:type="paragraph" w:styleId="a7">
    <w:name w:val="annotation text"/>
    <w:basedOn w:val="a"/>
    <w:link w:val="a8"/>
    <w:autoRedefine/>
    <w:unhideWhenUsed/>
    <w:qFormat/>
    <w:pPr>
      <w:jc w:val="left"/>
    </w:pPr>
  </w:style>
  <w:style w:type="paragraph" w:styleId="a9">
    <w:name w:val="Body Text"/>
    <w:basedOn w:val="a"/>
    <w:next w:val="a"/>
    <w:link w:val="aa"/>
    <w:autoRedefine/>
    <w:qFormat/>
    <w:pPr>
      <w:spacing w:after="120"/>
    </w:pPr>
    <w:rPr>
      <w:szCs w:val="24"/>
    </w:rPr>
  </w:style>
  <w:style w:type="paragraph" w:styleId="ab">
    <w:name w:val="Body Text Indent"/>
    <w:next w:val="a"/>
    <w:link w:val="ac"/>
    <w:autoRedefine/>
    <w:qFormat/>
    <w:pPr>
      <w:widowControl w:val="0"/>
      <w:spacing w:line="440" w:lineRule="exact"/>
      <w:ind w:firstLineChars="196" w:firstLine="196"/>
      <w:jc w:val="both"/>
    </w:pPr>
    <w:rPr>
      <w:rFonts w:ascii="宋体" w:cs="Century"/>
      <w:spacing w:val="2"/>
      <w:kern w:val="2"/>
      <w:sz w:val="21"/>
      <w:szCs w:val="24"/>
    </w:rPr>
  </w:style>
  <w:style w:type="paragraph" w:styleId="ad">
    <w:name w:val="Block Text"/>
    <w:autoRedefine/>
    <w:qFormat/>
    <w:pPr>
      <w:widowControl w:val="0"/>
      <w:adjustRightInd w:val="0"/>
      <w:ind w:left="420" w:right="33"/>
      <w:textAlignment w:val="baseline"/>
    </w:pPr>
    <w:rPr>
      <w:sz w:val="24"/>
    </w:rPr>
  </w:style>
  <w:style w:type="paragraph" w:styleId="ae">
    <w:name w:val="Plain Text"/>
    <w:basedOn w:val="a"/>
    <w:next w:val="a3"/>
    <w:link w:val="af"/>
    <w:autoRedefine/>
    <w:qFormat/>
    <w:rPr>
      <w:rFonts w:ascii="宋体" w:eastAsiaTheme="minorEastAsia" w:hAnsi="宋体" w:cstheme="minorBidi"/>
      <w:sz w:val="26"/>
      <w:szCs w:val="22"/>
    </w:rPr>
  </w:style>
  <w:style w:type="paragraph" w:styleId="af0">
    <w:name w:val="Date"/>
    <w:next w:val="a"/>
    <w:link w:val="af1"/>
    <w:autoRedefine/>
    <w:qFormat/>
    <w:pPr>
      <w:widowControl w:val="0"/>
      <w:jc w:val="both"/>
    </w:pPr>
    <w:rPr>
      <w:rFonts w:ascii="宋体" w:hAnsi="宋体"/>
      <w:kern w:val="2"/>
      <w:sz w:val="24"/>
    </w:rPr>
  </w:style>
  <w:style w:type="paragraph" w:styleId="21">
    <w:name w:val="Body Text Indent 2"/>
    <w:link w:val="22"/>
    <w:autoRedefine/>
    <w:qFormat/>
    <w:pPr>
      <w:widowControl w:val="0"/>
      <w:spacing w:line="420" w:lineRule="exact"/>
      <w:ind w:firstLineChars="195" w:firstLine="195"/>
      <w:jc w:val="both"/>
    </w:pPr>
    <w:rPr>
      <w:kern w:val="2"/>
      <w:sz w:val="21"/>
      <w:szCs w:val="24"/>
    </w:rPr>
  </w:style>
  <w:style w:type="paragraph" w:styleId="af2">
    <w:name w:val="Balloon Text"/>
    <w:basedOn w:val="a"/>
    <w:link w:val="af3"/>
    <w:autoRedefine/>
    <w:unhideWhenUsed/>
    <w:qFormat/>
    <w:rPr>
      <w:rFonts w:asciiTheme="minorHAnsi" w:hAnsiTheme="minorHAnsi" w:cstheme="minorBidi"/>
      <w:sz w:val="18"/>
      <w:szCs w:val="18"/>
    </w:rPr>
  </w:style>
  <w:style w:type="paragraph" w:styleId="af4">
    <w:name w:val="footer"/>
    <w:basedOn w:val="a"/>
    <w:link w:val="af5"/>
    <w:autoRedefine/>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autoRedefine/>
    <w:uiPriority w:val="99"/>
    <w:qFormat/>
    <w:pPr>
      <w:pBdr>
        <w:bottom w:val="single" w:sz="6" w:space="1" w:color="auto"/>
      </w:pBdr>
      <w:tabs>
        <w:tab w:val="center" w:pos="4153"/>
        <w:tab w:val="right" w:pos="8307"/>
      </w:tabs>
      <w:snapToGrid w:val="0"/>
      <w:jc w:val="center"/>
    </w:pPr>
    <w:rPr>
      <w:sz w:val="18"/>
    </w:rPr>
  </w:style>
  <w:style w:type="paragraph" w:styleId="4">
    <w:name w:val="toc 4"/>
    <w:basedOn w:val="a"/>
    <w:next w:val="a"/>
    <w:autoRedefine/>
    <w:qFormat/>
    <w:pPr>
      <w:ind w:left="1260"/>
    </w:pPr>
  </w:style>
  <w:style w:type="paragraph" w:styleId="af8">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af9">
    <w:name w:val="Normal (Web)"/>
    <w:basedOn w:val="a"/>
    <w:autoRedefine/>
    <w:qFormat/>
    <w:pPr>
      <w:spacing w:before="100" w:beforeAutospacing="1" w:after="100" w:afterAutospacing="1"/>
      <w:jc w:val="left"/>
    </w:pPr>
    <w:rPr>
      <w:rFonts w:ascii="Calibri" w:hAnsi="Calibri"/>
      <w:kern w:val="0"/>
      <w:sz w:val="24"/>
      <w:szCs w:val="24"/>
    </w:rPr>
  </w:style>
  <w:style w:type="paragraph" w:styleId="afa">
    <w:name w:val="annotation subject"/>
    <w:basedOn w:val="a7"/>
    <w:next w:val="a7"/>
    <w:link w:val="afb"/>
    <w:autoRedefine/>
    <w:unhideWhenUsed/>
    <w:qFormat/>
    <w:rPr>
      <w:rFonts w:asciiTheme="minorHAnsi" w:hAnsiTheme="minorHAnsi" w:cstheme="minorBidi"/>
      <w:b/>
      <w:bCs/>
      <w:szCs w:val="22"/>
    </w:rPr>
  </w:style>
  <w:style w:type="paragraph" w:styleId="23">
    <w:name w:val="Body Text First Indent 2"/>
    <w:basedOn w:val="ab"/>
    <w:autoRedefine/>
    <w:qFormat/>
    <w:pPr>
      <w:ind w:firstLineChars="200" w:firstLine="420"/>
    </w:pPr>
  </w:style>
  <w:style w:type="table" w:styleId="afc">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autoRedefine/>
    <w:qFormat/>
  </w:style>
  <w:style w:type="character" w:styleId="aff">
    <w:name w:val="FollowedHyperlink"/>
    <w:basedOn w:val="a0"/>
    <w:uiPriority w:val="99"/>
    <w:semiHidden/>
    <w:unhideWhenUsed/>
    <w:qFormat/>
    <w:rPr>
      <w:color w:val="333333"/>
      <w:u w:val="none"/>
    </w:rPr>
  </w:style>
  <w:style w:type="character" w:styleId="aff0">
    <w:name w:val="Emphasis"/>
    <w:basedOn w:val="a0"/>
    <w:autoRedefine/>
    <w:qFormat/>
  </w:style>
  <w:style w:type="character" w:styleId="HTML">
    <w:name w:val="HTML Definition"/>
    <w:basedOn w:val="a0"/>
    <w:autoRedefine/>
    <w:qFormat/>
  </w:style>
  <w:style w:type="character" w:styleId="HTML0">
    <w:name w:val="HTML Acronym"/>
    <w:basedOn w:val="a0"/>
    <w:autoRedefine/>
    <w:qFormat/>
  </w:style>
  <w:style w:type="character" w:styleId="HTML1">
    <w:name w:val="HTML Variable"/>
    <w:basedOn w:val="a0"/>
    <w:autoRedefine/>
    <w:qFormat/>
  </w:style>
  <w:style w:type="character" w:styleId="aff1">
    <w:name w:val="Hyperlink"/>
    <w:autoRedefine/>
    <w:uiPriority w:val="99"/>
    <w:qFormat/>
    <w:rPr>
      <w:color w:val="0000FF"/>
      <w:u w:val="single"/>
    </w:rPr>
  </w:style>
  <w:style w:type="character" w:styleId="HTML2">
    <w:name w:val="HTML Code"/>
    <w:basedOn w:val="a0"/>
    <w:autoRedefine/>
    <w:qFormat/>
    <w:rPr>
      <w:rFonts w:ascii="Courier New" w:hAnsi="Courier New"/>
      <w:sz w:val="20"/>
    </w:rPr>
  </w:style>
  <w:style w:type="character" w:styleId="aff2">
    <w:name w:val="annotation reference"/>
    <w:autoRedefine/>
    <w:unhideWhenUsed/>
    <w:qFormat/>
    <w:rPr>
      <w:sz w:val="21"/>
      <w:szCs w:val="21"/>
    </w:rPr>
  </w:style>
  <w:style w:type="character" w:styleId="HTML3">
    <w:name w:val="HTML Cite"/>
    <w:basedOn w:val="a0"/>
    <w:autoRedefine/>
    <w:qFormat/>
  </w:style>
  <w:style w:type="character" w:customStyle="1" w:styleId="10">
    <w:name w:val="标题 1 字符"/>
    <w:basedOn w:val="a0"/>
    <w:link w:val="1"/>
    <w:autoRedefine/>
    <w:qFormat/>
    <w:rPr>
      <w:rFonts w:ascii="黑体" w:eastAsia="黑体" w:hAnsi="Times New Roman" w:cs="Times New Roman"/>
      <w:sz w:val="52"/>
      <w:szCs w:val="24"/>
    </w:rPr>
  </w:style>
  <w:style w:type="character" w:customStyle="1" w:styleId="20">
    <w:name w:val="标题 2 字符"/>
    <w:basedOn w:val="a0"/>
    <w:link w:val="2"/>
    <w:autoRedefine/>
    <w:qFormat/>
    <w:rPr>
      <w:rFonts w:ascii="Arial" w:eastAsia="黑体" w:hAnsi="Arial" w:cs="Times New Roman"/>
      <w:b/>
      <w:sz w:val="32"/>
      <w:szCs w:val="20"/>
    </w:rPr>
  </w:style>
  <w:style w:type="character" w:customStyle="1" w:styleId="30">
    <w:name w:val="标题 3 字符"/>
    <w:basedOn w:val="a0"/>
    <w:link w:val="3"/>
    <w:autoRedefine/>
    <w:qFormat/>
    <w:rPr>
      <w:rFonts w:ascii="Times New Roman" w:eastAsia="宋体" w:hAnsi="Times New Roman" w:cs="Times New Roman"/>
      <w:b/>
      <w:sz w:val="32"/>
      <w:szCs w:val="20"/>
    </w:rPr>
  </w:style>
  <w:style w:type="character" w:customStyle="1" w:styleId="a8">
    <w:name w:val="批注文字 字符"/>
    <w:basedOn w:val="a0"/>
    <w:link w:val="a7"/>
    <w:autoRedefine/>
    <w:semiHidden/>
    <w:qFormat/>
    <w:rPr>
      <w:rFonts w:ascii="Times New Roman" w:eastAsia="宋体" w:hAnsi="Times New Roman" w:cs="Times New Roman"/>
      <w:szCs w:val="20"/>
    </w:rPr>
  </w:style>
  <w:style w:type="character" w:customStyle="1" w:styleId="afb">
    <w:name w:val="批注主题 字符"/>
    <w:basedOn w:val="a8"/>
    <w:link w:val="afa"/>
    <w:autoRedefine/>
    <w:uiPriority w:val="99"/>
    <w:semiHidden/>
    <w:qFormat/>
    <w:rPr>
      <w:rFonts w:ascii="Times New Roman" w:eastAsia="宋体" w:hAnsi="Times New Roman" w:cs="Times New Roman"/>
      <w:b/>
      <w:bCs/>
      <w:szCs w:val="20"/>
    </w:rPr>
  </w:style>
  <w:style w:type="character" w:customStyle="1" w:styleId="a4">
    <w:name w:val="正文缩进 字符"/>
    <w:link w:val="a3"/>
    <w:autoRedefine/>
    <w:uiPriority w:val="99"/>
    <w:qFormat/>
    <w:rPr>
      <w:rFonts w:ascii="宋体" w:eastAsia="宋体" w:hAnsi="Times New Roman" w:cs="Times New Roman"/>
      <w:kern w:val="2"/>
      <w:sz w:val="24"/>
    </w:rPr>
  </w:style>
  <w:style w:type="character" w:customStyle="1" w:styleId="a6">
    <w:name w:val="文档结构图 字符"/>
    <w:basedOn w:val="a0"/>
    <w:link w:val="a5"/>
    <w:autoRedefine/>
    <w:uiPriority w:val="99"/>
    <w:semiHidden/>
    <w:qFormat/>
    <w:rPr>
      <w:rFonts w:ascii="宋体" w:eastAsia="宋体" w:hAnsi="Times New Roman" w:cs="Times New Roman"/>
      <w:sz w:val="18"/>
      <w:szCs w:val="18"/>
    </w:rPr>
  </w:style>
  <w:style w:type="character" w:customStyle="1" w:styleId="aa">
    <w:name w:val="正文文本 字符"/>
    <w:basedOn w:val="a0"/>
    <w:link w:val="a9"/>
    <w:autoRedefine/>
    <w:qFormat/>
    <w:rPr>
      <w:rFonts w:ascii="Times New Roman" w:eastAsia="宋体" w:hAnsi="Times New Roman" w:cs="Times New Roman"/>
      <w:szCs w:val="24"/>
    </w:rPr>
  </w:style>
  <w:style w:type="character" w:customStyle="1" w:styleId="ac">
    <w:name w:val="正文文本缩进 字符"/>
    <w:basedOn w:val="a0"/>
    <w:link w:val="ab"/>
    <w:autoRedefine/>
    <w:qFormat/>
    <w:rPr>
      <w:rFonts w:ascii="宋体" w:eastAsia="宋体" w:hAnsi="Times New Roman" w:cs="Century"/>
      <w:spacing w:val="2"/>
      <w:szCs w:val="24"/>
    </w:rPr>
  </w:style>
  <w:style w:type="character" w:customStyle="1" w:styleId="af">
    <w:name w:val="纯文本 字符"/>
    <w:basedOn w:val="a0"/>
    <w:link w:val="ae"/>
    <w:autoRedefine/>
    <w:uiPriority w:val="99"/>
    <w:qFormat/>
    <w:rPr>
      <w:rFonts w:ascii="宋体" w:eastAsia="宋体" w:hAnsi="Courier New" w:cs="Courier New"/>
      <w:szCs w:val="21"/>
    </w:rPr>
  </w:style>
  <w:style w:type="character" w:customStyle="1" w:styleId="af1">
    <w:name w:val="日期 字符"/>
    <w:basedOn w:val="a0"/>
    <w:link w:val="af0"/>
    <w:autoRedefine/>
    <w:qFormat/>
    <w:rPr>
      <w:rFonts w:ascii="宋体" w:eastAsia="宋体" w:hAnsi="宋体" w:cs="Times New Roman"/>
      <w:sz w:val="24"/>
      <w:szCs w:val="20"/>
    </w:rPr>
  </w:style>
  <w:style w:type="character" w:customStyle="1" w:styleId="22">
    <w:name w:val="正文文本缩进 2 字符"/>
    <w:basedOn w:val="a0"/>
    <w:link w:val="21"/>
    <w:autoRedefine/>
    <w:qFormat/>
    <w:rPr>
      <w:rFonts w:ascii="Times New Roman" w:eastAsia="宋体" w:hAnsi="Times New Roman" w:cs="Times New Roman"/>
      <w:szCs w:val="24"/>
    </w:rPr>
  </w:style>
  <w:style w:type="character" w:customStyle="1" w:styleId="af3">
    <w:name w:val="批注框文本 字符"/>
    <w:basedOn w:val="a0"/>
    <w:link w:val="af2"/>
    <w:autoRedefine/>
    <w:uiPriority w:val="99"/>
    <w:semiHidden/>
    <w:qFormat/>
    <w:rPr>
      <w:rFonts w:ascii="Times New Roman" w:eastAsia="宋体" w:hAnsi="Times New Roman" w:cs="Times New Roman"/>
      <w:sz w:val="18"/>
      <w:szCs w:val="18"/>
    </w:rPr>
  </w:style>
  <w:style w:type="character" w:customStyle="1" w:styleId="af5">
    <w:name w:val="页脚 字符"/>
    <w:basedOn w:val="a0"/>
    <w:link w:val="af4"/>
    <w:autoRedefine/>
    <w:uiPriority w:val="99"/>
    <w:semiHidden/>
    <w:qFormat/>
    <w:rPr>
      <w:rFonts w:ascii="Times New Roman" w:eastAsia="宋体" w:hAnsi="Times New Roman" w:cs="Times New Roman"/>
      <w:sz w:val="18"/>
      <w:szCs w:val="18"/>
    </w:rPr>
  </w:style>
  <w:style w:type="character" w:customStyle="1" w:styleId="af7">
    <w:name w:val="页眉 字符"/>
    <w:basedOn w:val="a0"/>
    <w:link w:val="af6"/>
    <w:autoRedefine/>
    <w:uiPriority w:val="99"/>
    <w:qFormat/>
    <w:rPr>
      <w:rFonts w:ascii="Times New Roman" w:eastAsia="宋体" w:hAnsi="Times New Roman" w:cs="Times New Roman"/>
      <w:sz w:val="18"/>
      <w:szCs w:val="20"/>
    </w:rPr>
  </w:style>
  <w:style w:type="character" w:customStyle="1" w:styleId="Char">
    <w:name w:val="批注框文本 Char"/>
    <w:autoRedefine/>
    <w:qFormat/>
    <w:rPr>
      <w:rFonts w:eastAsia="宋体"/>
      <w:sz w:val="18"/>
      <w:szCs w:val="18"/>
    </w:rPr>
  </w:style>
  <w:style w:type="character" w:customStyle="1" w:styleId="Char0">
    <w:name w:val="批注主题 Char"/>
    <w:autoRedefine/>
    <w:qFormat/>
    <w:rPr>
      <w:rFonts w:eastAsia="宋体"/>
      <w:b/>
      <w:bCs/>
    </w:rPr>
  </w:style>
  <w:style w:type="character" w:customStyle="1" w:styleId="Char1">
    <w:name w:val="文档结构图 Char"/>
    <w:autoRedefine/>
    <w:uiPriority w:val="99"/>
    <w:qFormat/>
    <w:rPr>
      <w:rFonts w:ascii="宋体" w:eastAsia="宋体"/>
      <w:sz w:val="18"/>
      <w:szCs w:val="18"/>
    </w:rPr>
  </w:style>
  <w:style w:type="character" w:customStyle="1" w:styleId="Char2">
    <w:name w:val="批注文字 Char"/>
    <w:autoRedefine/>
    <w:qFormat/>
    <w:rPr>
      <w:rFonts w:eastAsia="宋体"/>
      <w:kern w:val="2"/>
      <w:sz w:val="21"/>
    </w:rPr>
  </w:style>
  <w:style w:type="character" w:customStyle="1" w:styleId="Char3">
    <w:name w:val="页脚 Char"/>
    <w:autoRedefine/>
    <w:qFormat/>
    <w:rPr>
      <w:rFonts w:eastAsia="宋体"/>
      <w:sz w:val="18"/>
    </w:rPr>
  </w:style>
  <w:style w:type="character" w:customStyle="1" w:styleId="Char4">
    <w:name w:val="纯文本 Char"/>
    <w:autoRedefine/>
    <w:qFormat/>
    <w:rPr>
      <w:rFonts w:ascii="宋体" w:hAnsi="宋体"/>
      <w:sz w:val="26"/>
    </w:rPr>
  </w:style>
  <w:style w:type="paragraph" w:customStyle="1" w:styleId="11">
    <w:name w:val="列出段落1"/>
    <w:basedOn w:val="a"/>
    <w:autoRedefine/>
    <w:uiPriority w:val="34"/>
    <w:qFormat/>
    <w:pPr>
      <w:ind w:firstLineChars="200" w:firstLine="420"/>
    </w:pPr>
  </w:style>
  <w:style w:type="paragraph" w:customStyle="1" w:styleId="12">
    <w:name w:val="纯文本1"/>
    <w:next w:val="4"/>
    <w:autoRedefine/>
    <w:qFormat/>
    <w:pPr>
      <w:widowControl w:val="0"/>
      <w:adjustRightInd w:val="0"/>
      <w:jc w:val="both"/>
      <w:textAlignment w:val="baseline"/>
    </w:pPr>
    <w:rPr>
      <w:rFonts w:ascii="宋体" w:hAnsi="宋体"/>
      <w:kern w:val="2"/>
      <w:sz w:val="26"/>
    </w:rPr>
  </w:style>
  <w:style w:type="paragraph" w:customStyle="1" w:styleId="110">
    <w:name w:val="列出段落11"/>
    <w:basedOn w:val="a"/>
    <w:autoRedefine/>
    <w:uiPriority w:val="99"/>
    <w:qFormat/>
    <w:pPr>
      <w:ind w:firstLineChars="200" w:firstLine="420"/>
    </w:pPr>
  </w:style>
  <w:style w:type="paragraph" w:customStyle="1" w:styleId="13">
    <w:name w:val="正文文本缩进1"/>
    <w:basedOn w:val="a"/>
    <w:autoRedefine/>
    <w:qFormat/>
    <w:pPr>
      <w:spacing w:line="200" w:lineRule="exact"/>
      <w:ind w:firstLine="301"/>
    </w:pPr>
    <w:rPr>
      <w:rFonts w:ascii="宋体" w:hAnsi="Courier New"/>
      <w:spacing w:val="-4"/>
      <w:sz w:val="18"/>
    </w:rPr>
  </w:style>
  <w:style w:type="paragraph" w:customStyle="1" w:styleId="24">
    <w:name w:val="正文文本缩进2"/>
    <w:basedOn w:val="a"/>
    <w:autoRedefine/>
    <w:qFormat/>
    <w:pPr>
      <w:spacing w:line="200" w:lineRule="exact"/>
      <w:ind w:firstLine="301"/>
    </w:pPr>
    <w:rPr>
      <w:rFonts w:ascii="宋体" w:hAnsi="Courier New"/>
      <w:spacing w:val="-4"/>
      <w:kern w:val="0"/>
      <w:sz w:val="18"/>
    </w:rPr>
  </w:style>
  <w:style w:type="character" w:customStyle="1" w:styleId="14">
    <w:name w:val="页码1"/>
    <w:basedOn w:val="a0"/>
    <w:autoRedefine/>
    <w:qFormat/>
  </w:style>
  <w:style w:type="paragraph" w:customStyle="1" w:styleId="210">
    <w:name w:val="正文文本缩进21"/>
    <w:basedOn w:val="a"/>
    <w:autoRedefine/>
    <w:qFormat/>
    <w:pPr>
      <w:spacing w:line="200" w:lineRule="exact"/>
      <w:ind w:firstLine="301"/>
    </w:pPr>
    <w:rPr>
      <w:rFonts w:ascii="宋体" w:hAnsi="Courier New"/>
      <w:spacing w:val="-4"/>
      <w:kern w:val="0"/>
      <w:sz w:val="18"/>
    </w:rPr>
  </w:style>
  <w:style w:type="paragraph" w:customStyle="1" w:styleId="15">
    <w:name w:val="修订1"/>
    <w:autoRedefine/>
    <w:hidden/>
    <w:uiPriority w:val="99"/>
    <w:semiHidden/>
    <w:qFormat/>
    <w:rPr>
      <w:kern w:val="2"/>
      <w:sz w:val="21"/>
    </w:rPr>
  </w:style>
  <w:style w:type="paragraph" w:customStyle="1" w:styleId="aff3">
    <w:name w:val="Í¼±íÕýÎÄ"/>
    <w:basedOn w:val="a"/>
    <w:next w:val="a3"/>
    <w:autoRedefine/>
    <w:qFormat/>
    <w:pPr>
      <w:ind w:firstLineChars="200" w:firstLine="420"/>
    </w:pPr>
    <w:rPr>
      <w:sz w:val="24"/>
    </w:rPr>
  </w:style>
  <w:style w:type="paragraph" w:styleId="aff4">
    <w:name w:val="List Paragraph"/>
    <w:basedOn w:val="a"/>
    <w:autoRedefine/>
    <w:uiPriority w:val="34"/>
    <w:qFormat/>
    <w:pPr>
      <w:ind w:firstLineChars="200" w:firstLine="420"/>
    </w:pPr>
    <w:rPr>
      <w:rFonts w:ascii="Calibri" w:hAnsi="Calibri"/>
      <w:szCs w:val="22"/>
    </w:rPr>
  </w:style>
  <w:style w:type="character" w:customStyle="1" w:styleId="font01">
    <w:name w:val="font01"/>
    <w:autoRedefine/>
    <w:qFormat/>
    <w:rPr>
      <w:rFonts w:ascii="宋体" w:eastAsia="宋体" w:hAnsi="宋体" w:cs="宋体" w:hint="eastAsia"/>
      <w:color w:val="000000"/>
      <w:sz w:val="24"/>
      <w:szCs w:val="24"/>
      <w:u w:val="none"/>
    </w:rPr>
  </w:style>
  <w:style w:type="paragraph" w:customStyle="1" w:styleId="25">
    <w:name w:val="纯文本2"/>
    <w:next w:val="4"/>
    <w:autoRedefine/>
    <w:qFormat/>
    <w:pPr>
      <w:widowControl w:val="0"/>
      <w:adjustRightInd w:val="0"/>
      <w:jc w:val="both"/>
      <w:textAlignment w:val="baseline"/>
    </w:pPr>
    <w:rPr>
      <w:rFonts w:ascii="宋体"/>
      <w:kern w:val="2"/>
      <w:sz w:val="26"/>
      <w:szCs w:val="22"/>
    </w:rPr>
  </w:style>
  <w:style w:type="character" w:customStyle="1" w:styleId="Char5">
    <w:name w:val="样式 纯文本 + (符号) 宋体 Char"/>
    <w:link w:val="aff5"/>
    <w:autoRedefine/>
    <w:qFormat/>
    <w:rPr>
      <w:rFonts w:eastAsia="宋体" w:cs="Times New Roman"/>
      <w:sz w:val="21"/>
      <w:szCs w:val="20"/>
    </w:rPr>
  </w:style>
  <w:style w:type="paragraph" w:customStyle="1" w:styleId="aff5">
    <w:name w:val="样式 纯文本 + (符号) 宋体"/>
    <w:basedOn w:val="ae"/>
    <w:link w:val="Char5"/>
    <w:autoRedefine/>
    <w:qFormat/>
    <w:pPr>
      <w:jc w:val="center"/>
    </w:pPr>
    <w:rPr>
      <w:rFonts w:eastAsia="宋体" w:cs="Times New Roman"/>
      <w:sz w:val="21"/>
      <w:szCs w:val="20"/>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81">
    <w:name w:val="font81"/>
    <w:basedOn w:val="a0"/>
    <w:autoRedefine/>
    <w:qFormat/>
    <w:rPr>
      <w:rFonts w:ascii="宋体" w:eastAsia="宋体" w:hAnsi="宋体" w:cs="宋体" w:hint="eastAsia"/>
      <w:b/>
      <w:color w:val="000000"/>
      <w:sz w:val="22"/>
      <w:szCs w:val="22"/>
      <w:u w:val="none"/>
    </w:rPr>
  </w:style>
  <w:style w:type="character" w:customStyle="1" w:styleId="apple-converted-space">
    <w:name w:val="apple-converted-space"/>
    <w:basedOn w:val="a0"/>
    <w:autoRedefine/>
    <w:qFormat/>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rFonts w:ascii="宋体" w:eastAsia="宋体" w:hAnsi="宋体" w:cs="宋体" w:hint="eastAsia"/>
      <w:b/>
      <w:color w:val="000000"/>
      <w:sz w:val="24"/>
      <w:szCs w:val="24"/>
      <w:u w:val="none"/>
    </w:rPr>
  </w:style>
  <w:style w:type="character" w:customStyle="1" w:styleId="font51">
    <w:name w:val="font51"/>
    <w:basedOn w:val="a0"/>
    <w:autoRedefine/>
    <w:qFormat/>
    <w:rPr>
      <w:rFonts w:ascii="宋体" w:eastAsia="宋体" w:hAnsi="宋体" w:cs="宋体" w:hint="eastAsia"/>
      <w:color w:val="FF0000"/>
      <w:sz w:val="20"/>
      <w:szCs w:val="20"/>
      <w:u w:val="none"/>
    </w:rPr>
  </w:style>
  <w:style w:type="character" w:customStyle="1" w:styleId="font41">
    <w:name w:val="font41"/>
    <w:basedOn w:val="a0"/>
    <w:autoRedefine/>
    <w:qFormat/>
    <w:rPr>
      <w:rFonts w:ascii="Arial" w:hAnsi="Arial" w:cs="Arial" w:hint="default"/>
      <w:color w:val="FF0000"/>
      <w:sz w:val="20"/>
      <w:szCs w:val="20"/>
      <w:u w:val="none"/>
    </w:rPr>
  </w:style>
  <w:style w:type="character" w:customStyle="1" w:styleId="font11">
    <w:name w:val="font11"/>
    <w:basedOn w:val="a0"/>
    <w:autoRedefine/>
    <w:qFormat/>
    <w:rPr>
      <w:rFonts w:ascii="Arial" w:hAnsi="Arial" w:cs="Arial" w:hint="default"/>
      <w:color w:val="FF0000"/>
      <w:sz w:val="20"/>
      <w:szCs w:val="20"/>
      <w:u w:val="none"/>
    </w:rPr>
  </w:style>
  <w:style w:type="character" w:customStyle="1" w:styleId="CharChar3">
    <w:name w:val="Char Char3"/>
    <w:autoRedefine/>
    <w:qFormat/>
    <w:locked/>
    <w:rPr>
      <w:rFonts w:ascii="宋体" w:eastAsia="宋体" w:hAnsi="Courier New"/>
      <w:kern w:val="2"/>
      <w:sz w:val="21"/>
      <w:lang w:val="en-US" w:eastAsia="zh-CN" w:bidi="ar-SA"/>
    </w:rPr>
  </w:style>
  <w:style w:type="paragraph" w:customStyle="1" w:styleId="plaintext">
    <w:name w:val="plaintext"/>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26">
    <w:name w:val="列出段落2"/>
    <w:basedOn w:val="a"/>
    <w:autoRedefine/>
    <w:qFormat/>
    <w:pPr>
      <w:ind w:firstLineChars="200" w:firstLine="420"/>
    </w:pPr>
    <w:rPr>
      <w:rFonts w:ascii="Calibri" w:hAnsi="Calibri"/>
      <w:szCs w:val="22"/>
    </w:rPr>
  </w:style>
  <w:style w:type="paragraph" w:customStyle="1" w:styleId="31">
    <w:name w:val="列出段落3"/>
    <w:basedOn w:val="a"/>
    <w:autoRedefine/>
    <w:qFormat/>
    <w:pPr>
      <w:ind w:firstLineChars="200" w:firstLine="420"/>
    </w:pPr>
    <w:rPr>
      <w:rFonts w:ascii="Calibri" w:hAnsi="Calibri"/>
      <w:szCs w:val="22"/>
    </w:rPr>
  </w:style>
  <w:style w:type="paragraph" w:customStyle="1" w:styleId="27">
    <w:name w:val="修订2"/>
    <w:autoRedefine/>
    <w:hidden/>
    <w:uiPriority w:val="99"/>
    <w:semiHidden/>
    <w:qFormat/>
    <w:rPr>
      <w:kern w:val="2"/>
      <w:sz w:val="21"/>
    </w:rPr>
  </w:style>
  <w:style w:type="paragraph" w:customStyle="1" w:styleId="32">
    <w:name w:val="纯文本3"/>
    <w:basedOn w:val="a"/>
    <w:link w:val="PlainTextChar"/>
    <w:autoRedefine/>
    <w:qFormat/>
    <w:pPr>
      <w:adjustRightInd w:val="0"/>
    </w:pPr>
    <w:rPr>
      <w:rFonts w:ascii="宋体" w:eastAsia="楷体_GB2312" w:hAnsi="Courier New"/>
      <w:sz w:val="26"/>
    </w:rPr>
  </w:style>
  <w:style w:type="character" w:customStyle="1" w:styleId="PlainTextChar">
    <w:name w:val="Plain Text Char"/>
    <w:link w:val="32"/>
    <w:autoRedefine/>
    <w:qFormat/>
    <w:locked/>
    <w:rPr>
      <w:rFonts w:ascii="宋体" w:eastAsia="楷体_GB2312" w:hAnsi="Courier New" w:cs="Times New Roman"/>
      <w:kern w:val="2"/>
      <w:sz w:val="26"/>
    </w:rPr>
  </w:style>
  <w:style w:type="paragraph" w:customStyle="1" w:styleId="40">
    <w:name w:val="列出段落4"/>
    <w:basedOn w:val="a"/>
    <w:uiPriority w:val="34"/>
    <w:qFormat/>
    <w:pPr>
      <w:ind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1634">
      <w:bodyDiv w:val="1"/>
      <w:marLeft w:val="0"/>
      <w:marRight w:val="0"/>
      <w:marTop w:val="0"/>
      <w:marBottom w:val="0"/>
      <w:divBdr>
        <w:top w:val="none" w:sz="0" w:space="0" w:color="auto"/>
        <w:left w:val="none" w:sz="0" w:space="0" w:color="auto"/>
        <w:bottom w:val="none" w:sz="0" w:space="0" w:color="auto"/>
        <w:right w:val="none" w:sz="0" w:space="0" w:color="auto"/>
      </w:divBdr>
    </w:div>
    <w:div w:id="500851683">
      <w:bodyDiv w:val="1"/>
      <w:marLeft w:val="0"/>
      <w:marRight w:val="0"/>
      <w:marTop w:val="0"/>
      <w:marBottom w:val="0"/>
      <w:divBdr>
        <w:top w:val="none" w:sz="0" w:space="0" w:color="auto"/>
        <w:left w:val="none" w:sz="0" w:space="0" w:color="auto"/>
        <w:bottom w:val="none" w:sz="0" w:space="0" w:color="auto"/>
        <w:right w:val="none" w:sz="0" w:space="0" w:color="auto"/>
      </w:divBdr>
    </w:div>
    <w:div w:id="584606527">
      <w:bodyDiv w:val="1"/>
      <w:marLeft w:val="0"/>
      <w:marRight w:val="0"/>
      <w:marTop w:val="0"/>
      <w:marBottom w:val="0"/>
      <w:divBdr>
        <w:top w:val="none" w:sz="0" w:space="0" w:color="auto"/>
        <w:left w:val="none" w:sz="0" w:space="0" w:color="auto"/>
        <w:bottom w:val="none" w:sz="0" w:space="0" w:color="auto"/>
        <w:right w:val="none" w:sz="0" w:space="0" w:color="auto"/>
      </w:divBdr>
    </w:div>
    <w:div w:id="1672676836">
      <w:bodyDiv w:val="1"/>
      <w:marLeft w:val="0"/>
      <w:marRight w:val="0"/>
      <w:marTop w:val="0"/>
      <w:marBottom w:val="0"/>
      <w:divBdr>
        <w:top w:val="none" w:sz="0" w:space="0" w:color="auto"/>
        <w:left w:val="none" w:sz="0" w:space="0" w:color="auto"/>
        <w:bottom w:val="none" w:sz="0" w:space="0" w:color="auto"/>
        <w:right w:val="none" w:sz="0" w:space="0" w:color="auto"/>
      </w:divBdr>
    </w:div>
    <w:div w:id="1783768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26</Pages>
  <Words>2557</Words>
  <Characters>14580</Characters>
  <Application>Microsoft Office Word</Application>
  <DocSecurity>0</DocSecurity>
  <Lines>121</Lines>
  <Paragraphs>34</Paragraphs>
  <ScaleCrop>false</ScaleCrop>
  <Company>Lenovo</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wyf</cp:lastModifiedBy>
  <cp:revision>183</cp:revision>
  <cp:lastPrinted>2025-05-08T01:02:00Z</cp:lastPrinted>
  <dcterms:created xsi:type="dcterms:W3CDTF">2024-10-10T01:52:00Z</dcterms:created>
  <dcterms:modified xsi:type="dcterms:W3CDTF">2025-11-07T00:48:00Z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0FBF74BE82B74D3CBB90CC0DAEB06395_13</vt:lpwstr>
  </property>
  <property fmtid="{D5CDD505-2E9C-101B-9397-08002B2CF9AE}" pid="4" name="KSOTemplateDocerSaveRecord">
    <vt:lpwstr>eyJoZGlkIjoiNjMwZWU4NDZmNDNlNmMxOGJhMWMyZDlkZGU1YTYwMGEiLCJ1c2VySWQiOiI4OTg2Njk0MTUifQ==</vt:lpwstr>
  </property>
</Properties>
</file>